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document.xml" ContentType="application/vnd.openxmlformats-officedocument.wordprocessingml.document.main+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a3"/>
        <w:tblW w:w="9628" w:type="dxa"/>
        <w:jc w:val="left"/>
        <w:tblInd w:w="0" w:type="dxa"/>
        <w:tblLayout w:type="fixed"/>
        <w:tblCellMar>
          <w:top w:w="0" w:type="dxa"/>
          <w:left w:w="0" w:type="dxa"/>
          <w:bottom w:w="0" w:type="dxa"/>
          <w:right w:w="0" w:type="dxa"/>
        </w:tblCellMar>
        <w:tblLook w:lastRow="0" w:firstRow="1" w:lastColumn="0" w:firstColumn="1" w:val="04a0" w:noHBand="0" w:noVBand="1"/>
      </w:tblPr>
      <w:tblGrid>
        <w:gridCol w:w="9628"/>
      </w:tblGrid>
      <w:tr>
        <w:trPr>
          <w:trHeight w:val="3990" w:hRule="atLeast"/>
        </w:trPr>
        <w:tc>
          <w:tcPr>
            <w:tcW w:w="9628" w:type="dxa"/>
            <w:tcBorders>
              <w:top w:val="nil"/>
              <w:left w:val="nil"/>
              <w:bottom w:val="nil"/>
              <w:right w:val="nil"/>
            </w:tcBorders>
          </w:tcPr>
          <w:p>
            <w:pPr>
              <w:pStyle w:val="Normal"/>
              <w:widowControl/>
              <w:suppressAutoHyphens w:val="true"/>
              <w:spacing w:lineRule="auto" w:line="240" w:before="0" w:after="0"/>
              <w:jc w:val="both"/>
              <w:rPr>
                <w:rFonts w:ascii="Times New Roman" w:hAnsi="Times New Roman" w:cs="Times New Roman"/>
                <w:bCs/>
                <w:sz w:val="18"/>
                <w:szCs w:val="18"/>
                <w:lang w:eastAsia="ru-RU"/>
              </w:rPr>
            </w:pPr>
            <w:r>
              <w:rPr>
                <w:rFonts w:cs="Times New Roman" w:ascii="Times New Roman" w:hAnsi="Times New Roman"/>
                <w:bCs/>
                <w:sz w:val="18"/>
                <w:szCs w:val="18"/>
                <w:lang w:eastAsia="ru-RU"/>
              </w:rPr>
            </w:r>
          </w:p>
          <w:p>
            <w:pPr>
              <w:pStyle w:val="Normal"/>
              <w:widowControl/>
              <w:suppressAutoHyphens w:val="true"/>
              <w:spacing w:lineRule="auto" w:line="240" w:before="0" w:after="0"/>
              <w:jc w:val="right"/>
              <w:rPr>
                <w:rFonts w:ascii="Times New Roman" w:hAnsi="Times New Roman" w:cs="Times New Roman"/>
                <w:bCs/>
                <w:sz w:val="18"/>
                <w:szCs w:val="18"/>
                <w:lang w:eastAsia="ru-RU"/>
              </w:rPr>
            </w:pPr>
            <w:r>
              <w:rPr>
                <w:rFonts w:eastAsia="Calibri" w:cs="Times New Roman" w:ascii="Times New Roman" w:hAnsi="Times New Roman"/>
                <w:bCs/>
                <w:kern w:val="0"/>
                <w:sz w:val="18"/>
                <w:szCs w:val="18"/>
                <w:lang w:val="ru-RU" w:eastAsia="ru-RU" w:bidi="ar-SA"/>
              </w:rPr>
              <w:t>Проект</w:t>
            </w:r>
          </w:p>
          <w:p>
            <w:pPr>
              <w:pStyle w:val="Normal"/>
              <w:widowControl/>
              <w:suppressAutoHyphens w:val="true"/>
              <w:spacing w:lineRule="auto" w:line="240" w:before="0" w:after="0"/>
              <w:jc w:val="right"/>
              <w:rPr>
                <w:rFonts w:ascii="Times New Roman" w:hAnsi="Times New Roman" w:cs="Times New Roman"/>
                <w:bCs/>
                <w:sz w:val="18"/>
                <w:szCs w:val="18"/>
              </w:rPr>
            </w:pPr>
            <w:r>
              <w:rPr>
                <w:rFonts w:eastAsia="Calibri" w:cs="Times New Roman" w:ascii="Times New Roman" w:hAnsi="Times New Roman"/>
                <w:bCs/>
                <w:kern w:val="0"/>
                <w:sz w:val="18"/>
                <w:szCs w:val="18"/>
                <w:lang w:val="ru-RU" w:eastAsia="ru-RU" w:bidi="ar-SA"/>
              </w:rPr>
              <w:t>постановления</w:t>
            </w:r>
          </w:p>
        </w:tc>
      </w:tr>
    </w:tbl>
    <w:p>
      <w:pPr>
        <w:pStyle w:val="Normal"/>
        <w:spacing w:lineRule="auto" w:line="240" w:before="0" w:after="0"/>
        <w:ind w:right="5102"/>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ind w:right="5102"/>
        <w:jc w:val="both"/>
        <w:rPr>
          <w:rFonts w:ascii="Times New Roman" w:hAnsi="Times New Roman" w:cs="Times New Roman"/>
          <w:b/>
          <w:bCs/>
          <w:sz w:val="28"/>
          <w:szCs w:val="28"/>
        </w:rPr>
      </w:pPr>
      <w:r>
        <w:rPr>
          <w:rFonts w:cs="Times New Roman" w:ascii="Times New Roman" w:hAnsi="Times New Roman"/>
          <w:b/>
          <w:bCs/>
          <w:sz w:val="28"/>
          <w:szCs w:val="28"/>
        </w:rPr>
        <w:t xml:space="preserve">О внесении изменений в постановление администрации района от 07 июня 2023 года                     № 89 «Об утверждении административного регламента предоставления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на территории Красногвардейского района»  </w:t>
      </w:r>
    </w:p>
    <w:p>
      <w:pPr>
        <w:pStyle w:val="Normal"/>
        <w:spacing w:lineRule="auto" w:line="240" w:before="0" w:after="0"/>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связи с принятием законов Белгородской области от 11 октября 2023 года № 313 «О внесении изменений в закон Белгородской области «О предоставлении земельных участков многодетным семьям»», от 29 декабря 2023 года № 342 «О внесении изменений в </w:t>
      </w:r>
      <w:r>
        <w:rPr>
          <w:rFonts w:cs="Times New Roman" w:ascii="Times New Roman" w:hAnsi="Times New Roman"/>
          <w:sz w:val="28"/>
          <w:szCs w:val="28"/>
          <w:shd w:fill="auto" w:val="clear"/>
        </w:rPr>
        <w:t>статью 4 закона Белгородской области «О предоставлении земельных участков многодетным» и статью 4.3 закона</w:t>
      </w:r>
      <w:r>
        <w:rPr>
          <w:rFonts w:cs="Times New Roman" w:ascii="Times New Roman" w:hAnsi="Times New Roman"/>
          <w:sz w:val="28"/>
          <w:szCs w:val="28"/>
        </w:rPr>
        <w:t xml:space="preserve"> Белгородской области «О реализации в Белгородской области отдельных положений Земельного кодекса Российской Федерации»», с целью приведения в соответствие с действующим законодательством муниципальных правовых актов  администрация Красногвардейского района </w:t>
      </w:r>
      <w:r>
        <w:rPr>
          <w:rFonts w:cs="Times New Roman" w:ascii="Times New Roman" w:hAnsi="Times New Roman"/>
          <w:b/>
          <w:sz w:val="28"/>
          <w:szCs w:val="28"/>
        </w:rPr>
        <w:t>п о с т а н о в л я е 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постановление администрации Красногвардейского района Белгородской области от 07 июля 2023 года № 89  «</w:t>
      </w:r>
      <w:r>
        <w:rPr>
          <w:rFonts w:cs="Times New Roman" w:ascii="Times New Roman" w:hAnsi="Times New Roman"/>
          <w:b w:val="false"/>
          <w:bCs w:val="false"/>
          <w:sz w:val="28"/>
          <w:szCs w:val="28"/>
        </w:rPr>
        <w:t>Об утверждении административного регламента предоставления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на территории Красногвардейского района»:</w:t>
      </w:r>
    </w:p>
    <w:p>
      <w:pPr>
        <w:pStyle w:val="Normal"/>
        <w:spacing w:lineRule="auto" w:line="240" w:before="0" w:after="0"/>
        <w:ind w:firstLine="709"/>
        <w:jc w:val="both"/>
        <w:rPr>
          <w:b w:val="false"/>
          <w:bCs w:val="false"/>
        </w:rPr>
      </w:pPr>
      <w:r>
        <w:rPr>
          <w:rFonts w:cs="Times New Roman" w:ascii="Times New Roman" w:hAnsi="Times New Roman"/>
          <w:b w:val="false"/>
          <w:bCs w:val="false"/>
          <w:sz w:val="28"/>
          <w:szCs w:val="28"/>
        </w:rPr>
        <w:t>1.1. В административный регламент предоставления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на территории Красногвардейского района» (далее- административный регламент), утвержденном в пункте 1 постановления:</w:t>
      </w:r>
    </w:p>
    <w:p>
      <w:pPr>
        <w:pStyle w:val="Normal"/>
        <w:spacing w:lineRule="auto" w:line="240" w:before="0" w:after="0"/>
        <w:ind w:firstLine="709"/>
        <w:jc w:val="both"/>
        <w:rPr>
          <w:b w:val="false"/>
          <w:bCs w:val="false"/>
        </w:rPr>
      </w:pPr>
      <w:r>
        <w:rPr>
          <w:rFonts w:cs="Times New Roman" w:ascii="Times New Roman" w:hAnsi="Times New Roman"/>
          <w:b w:val="false"/>
          <w:bCs w:val="false"/>
          <w:sz w:val="28"/>
          <w:szCs w:val="28"/>
        </w:rPr>
        <w:t>1.1.1. Пункт 1.2.1 подраздела 1.2 раздела 1 административного регламента изложить в следующей редакции:</w:t>
      </w:r>
    </w:p>
    <w:p>
      <w:pPr>
        <w:pStyle w:val="Normal"/>
        <w:spacing w:lineRule="auto" w:line="240" w:before="0" w:after="0"/>
        <w:ind w:firstLine="709"/>
        <w:jc w:val="both"/>
        <w:rPr>
          <w:b w:val="false"/>
          <w:bCs w:val="false"/>
        </w:rPr>
      </w:pPr>
      <w:r>
        <w:rPr>
          <w:rFonts w:cs="Times New Roman" w:ascii="Times New Roman" w:hAnsi="Times New Roman"/>
          <w:b w:val="false"/>
          <w:bCs w:val="false"/>
          <w:sz w:val="28"/>
          <w:szCs w:val="28"/>
        </w:rPr>
        <w:t>«1.2.1. Заявителями  являются граждане,состоящие в зарегистрированном браке, либо одинокие матери (отцы), являющиеся гражданами Российской Федерации, имеющие трех и более детей (в том числе усыновленных, пасынков и падчериц) в возрасте до 18 лет и (или)  детей, обучающихся в учреждениях высшего или среднего профессионального образования по очной форме обучения в возрасте до 23 лет, и (или) детей старше 18 лет, ставших инвалидами до достижения ими возраста 18 лет, совместно проживающих с родителями (одинокой матерью, одиноким отцом),военнослужащие Вооруженных Сил Российской Федерации (в  том числе призванные на военную службу по мобилизации), принимающие участие в специальной военной операции на территории Украины, Донецкой Народной Республики, Луганской Народной Республики, Запорожской области, Херсонской области, военнослужащие органов федеральной службы безопасности, выполняющие задачи по отражению вооруженного вторжения на территорию Российской Федерации, а так 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территории Украины, Донецкой Народной Республики, Луганской Народной Республики с 24 февраля 2022 года, а также граждане из числа указанных военнослужащих, являющиеся ветеранами боевых действий, имеющие в составе семьи трех и более детей,состоящие на учете в качестве лиц, имеющих право на предоставление земельных участков в собственность бесплатно».</w:t>
      </w:r>
    </w:p>
    <w:p>
      <w:pPr>
        <w:pStyle w:val="Normal"/>
        <w:spacing w:lineRule="auto" w:line="240" w:before="0" w:after="0"/>
        <w:ind w:firstLine="709"/>
        <w:jc w:val="both"/>
        <w:rPr/>
      </w:pPr>
      <w:r>
        <w:rPr>
          <w:rFonts w:cs="Times New Roman" w:ascii="Times New Roman" w:hAnsi="Times New Roman"/>
          <w:b w:val="false"/>
          <w:bCs w:val="false"/>
          <w:sz w:val="28"/>
          <w:szCs w:val="28"/>
        </w:rPr>
        <w:t>1.1.2. В подпунктах а-в пункта 2.4.1 подраздела 2.4 раздела 2 административного регламента слова «21 рабочий день» заменить словами   «20 календарных дней».</w:t>
      </w:r>
    </w:p>
    <w:p>
      <w:pPr>
        <w:pStyle w:val="Normal"/>
        <w:spacing w:lineRule="auto" w:line="240" w:before="0" w:after="0"/>
        <w:ind w:firstLine="709"/>
        <w:jc w:val="both"/>
        <w:rPr/>
      </w:pPr>
      <w:r>
        <w:rPr>
          <w:rFonts w:cs="Times New Roman" w:ascii="Times New Roman" w:hAnsi="Times New Roman"/>
          <w:b w:val="false"/>
          <w:bCs w:val="false"/>
          <w:sz w:val="28"/>
          <w:szCs w:val="28"/>
        </w:rPr>
        <w:t>1.1.3. В подпунктах б-в пункта 2.4.2 подраздела 2.4 раздела 2 административного регламента слова «21 рабочий день» заменить словами    «20 календарных дней».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Контроль за исполнением данного постановления возложить на заместителя главы администрации района - начальника управления АПК и экономического развития района администрации района Приходько В.Ю.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Глава администрации</w:t>
      </w:r>
    </w:p>
    <w:p>
      <w:pPr>
        <w:pStyle w:val="Normal"/>
        <w:spacing w:lineRule="auto" w:line="240" w:before="0" w:after="0"/>
        <w:jc w:val="both"/>
        <w:rPr>
          <w:rFonts w:ascii="Times New Roman" w:hAnsi="Times New Roman" w:cs="Times New Roman"/>
          <w:b/>
          <w:sz w:val="28"/>
          <w:szCs w:val="28"/>
        </w:rPr>
      </w:pPr>
      <w:r>
        <w:rPr>
          <w:rFonts w:cs="Times New Roman" w:ascii="Times New Roman" w:hAnsi="Times New Roman"/>
          <w:b/>
          <w:sz w:val="28"/>
          <w:szCs w:val="28"/>
        </w:rPr>
        <w:t xml:space="preserve">Красногвардейского района                                                              </w:t>
      </w:r>
      <w:bookmarkStart w:id="0" w:name="_GoBack"/>
      <w:bookmarkEnd w:id="0"/>
      <w:r>
        <w:rPr>
          <w:rFonts w:cs="Times New Roman" w:ascii="Times New Roman" w:hAnsi="Times New Roman"/>
          <w:b/>
          <w:sz w:val="28"/>
          <w:szCs w:val="28"/>
        </w:rPr>
        <w:t xml:space="preserve">Г.И. Руденко </w:t>
      </w:r>
    </w:p>
    <w:p>
      <w:pPr>
        <w:pStyle w:val="Normal"/>
        <w:spacing w:lineRule="auto" w:line="240" w:before="0" w:after="0"/>
        <w:jc w:val="both"/>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both"/>
        <w:rPr>
          <w:rFonts w:ascii="Times New Roman" w:hAnsi="Times New Roman" w:cs="Times New Roman"/>
          <w:b/>
          <w:sz w:val="28"/>
          <w:szCs w:val="28"/>
        </w:rPr>
      </w:pPr>
      <w:r>
        <w:rPr>
          <w:rFonts w:cs="Times New Roman" w:ascii="Times New Roman" w:hAnsi="Times New Roman"/>
          <w:b/>
          <w:sz w:val="28"/>
          <w:szCs w:val="28"/>
        </w:rPr>
      </w:r>
    </w:p>
    <w:sectPr>
      <w:headerReference w:type="default" r:id="rId2"/>
      <w:type w:val="nextPage"/>
      <w:pgSz w:w="11906" w:h="16838"/>
      <w:pgMar w:left="1701" w:right="567" w:gutter="0" w:header="709" w:top="766" w:footer="0" w:bottom="56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ahoma">
    <w:charset w:val="01"/>
    <w:family w:val="roman"/>
    <w:pitch w:val="default"/>
  </w:font>
  <w:font w:name="Times New Roman">
    <w:charset w:val="01"/>
    <w:family w:val="roman"/>
    <w:pitch w:val="default"/>
  </w:font>
  <w:font w:name="PT Astra Serif">
    <w:charset w:val="01"/>
    <w:family w:val="roman"/>
    <w:pitch w:val="default"/>
  </w:font>
  <w:font w:name="Nimbus Roman">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160"/>
      <w:jc w:val="center"/>
      <w:rPr>
        <w:rFonts w:ascii="Nimbus Roman" w:hAnsi="Nimbus Roman"/>
        <w:sz w:val="28"/>
        <w:szCs w:val="28"/>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423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link w:val="1"/>
    <w:qFormat/>
    <w:rsid w:val="00506759"/>
    <w:pPr>
      <w:keepNext w:val="true"/>
      <w:spacing w:lineRule="auto" w:line="240" w:before="240" w:after="60"/>
      <w:outlineLvl w:val="0"/>
    </w:pPr>
    <w:rPr>
      <w:rFonts w:ascii="Arial" w:hAnsi="Arial" w:eastAsia="Times New Roman" w:cs="Arial"/>
      <w:b/>
      <w:bCs/>
      <w:kern w:val="2"/>
      <w:sz w:val="32"/>
      <w:szCs w:val="32"/>
      <w:lang w:eastAsia="ru-RU"/>
    </w:rPr>
  </w:style>
  <w:style w:type="character" w:styleId="DefaultParagraphFont" w:default="1">
    <w:name w:val="Default Paragraph Font"/>
    <w:uiPriority w:val="1"/>
    <w:semiHidden/>
    <w:unhideWhenUsed/>
    <w:qFormat/>
    <w:rPr/>
  </w:style>
  <w:style w:type="character" w:styleId="Style13" w:customStyle="1">
    <w:name w:val="Текст выноски Знак"/>
    <w:basedOn w:val="DefaultParagraphFont"/>
    <w:link w:val="BalloonText"/>
    <w:uiPriority w:val="99"/>
    <w:semiHidden/>
    <w:qFormat/>
    <w:rsid w:val="0042389b"/>
    <w:rPr>
      <w:rFonts w:ascii="Tahoma" w:hAnsi="Tahoma" w:cs="Tahoma"/>
      <w:sz w:val="16"/>
      <w:szCs w:val="16"/>
    </w:rPr>
  </w:style>
  <w:style w:type="character" w:styleId="Style14" w:customStyle="1">
    <w:name w:val="Верхний колонтитул Знак"/>
    <w:basedOn w:val="DefaultParagraphFont"/>
    <w:uiPriority w:val="99"/>
    <w:qFormat/>
    <w:rsid w:val="00b72993"/>
    <w:rPr/>
  </w:style>
  <w:style w:type="character" w:styleId="Style15" w:customStyle="1">
    <w:name w:val="Нижний колонтитул Знак"/>
    <w:basedOn w:val="DefaultParagraphFont"/>
    <w:uiPriority w:val="99"/>
    <w:qFormat/>
    <w:rsid w:val="00b72993"/>
    <w:rPr/>
  </w:style>
  <w:style w:type="character" w:styleId="Style16" w:customStyle="1">
    <w:name w:val="Основной текст Знак"/>
    <w:basedOn w:val="DefaultParagraphFont"/>
    <w:qFormat/>
    <w:rsid w:val="00421bf7"/>
    <w:rPr>
      <w:rFonts w:ascii="Times New Roman" w:hAnsi="Times New Roman" w:eastAsia="Times New Roman" w:cs="Times New Roman"/>
      <w:sz w:val="24"/>
      <w:szCs w:val="24"/>
      <w:lang w:eastAsia="ru-RU"/>
    </w:rPr>
  </w:style>
  <w:style w:type="character" w:styleId="Strong">
    <w:name w:val="Strong"/>
    <w:qFormat/>
    <w:rsid w:val="00f03350"/>
    <w:rPr>
      <w:b/>
      <w:bCs/>
    </w:rPr>
  </w:style>
  <w:style w:type="character" w:styleId="Hyperlink">
    <w:name w:val="Hyperlink"/>
    <w:rsid w:val="00ec3812"/>
    <w:rPr>
      <w:color w:val="0000FF"/>
      <w:u w:val="single"/>
    </w:rPr>
  </w:style>
  <w:style w:type="character" w:styleId="3" w:customStyle="1">
    <w:name w:val="Основной текст с отступом 3 Знак"/>
    <w:basedOn w:val="DefaultParagraphFont"/>
    <w:link w:val="BodyTextIndent3"/>
    <w:qFormat/>
    <w:rsid w:val="00ec3812"/>
    <w:rPr>
      <w:rFonts w:ascii="Times New Roman" w:hAnsi="Times New Roman" w:eastAsia="Times New Roman" w:cs="Times New Roman"/>
      <w:sz w:val="16"/>
      <w:szCs w:val="16"/>
      <w:lang w:eastAsia="ru-RU"/>
    </w:rPr>
  </w:style>
  <w:style w:type="character" w:styleId="1" w:customStyle="1">
    <w:name w:val="Заголовок 1 Знак"/>
    <w:basedOn w:val="DefaultParagraphFont"/>
    <w:qFormat/>
    <w:rsid w:val="00506759"/>
    <w:rPr>
      <w:rFonts w:ascii="Arial" w:hAnsi="Arial" w:eastAsia="Times New Roman" w:cs="Arial"/>
      <w:b/>
      <w:bCs/>
      <w:kern w:val="2"/>
      <w:sz w:val="32"/>
      <w:szCs w:val="32"/>
      <w:lang w:eastAsia="ru-RU"/>
    </w:rPr>
  </w:style>
  <w:style w:type="character" w:styleId="31" w:customStyle="1">
    <w:name w:val="Основной текст 3 Знак"/>
    <w:basedOn w:val="DefaultParagraphFont"/>
    <w:link w:val="BodyText3"/>
    <w:qFormat/>
    <w:rsid w:val="00506759"/>
    <w:rPr>
      <w:rFonts w:ascii="Times New Roman" w:hAnsi="Times New Roman" w:eastAsia="Times New Roman" w:cs="Times New Roman"/>
      <w:sz w:val="16"/>
      <w:szCs w:val="16"/>
      <w:lang w:eastAsia="ru-RU"/>
    </w:rPr>
  </w:style>
  <w:style w:type="paragraph" w:styleId="Style17">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link w:val="Style16"/>
    <w:rsid w:val="00421bf7"/>
    <w:pPr>
      <w:spacing w:lineRule="auto" w:line="240" w:before="0" w:after="120"/>
    </w:pPr>
    <w:rPr>
      <w:rFonts w:ascii="Times New Roman" w:hAnsi="Times New Roman" w:eastAsia="Times New Roman" w:cs="Times New Roman"/>
      <w:sz w:val="24"/>
      <w:szCs w:val="24"/>
      <w:lang w:eastAsia="ru-RU"/>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BalloonText">
    <w:name w:val="Balloon Text"/>
    <w:basedOn w:val="Normal"/>
    <w:link w:val="Style13"/>
    <w:uiPriority w:val="99"/>
    <w:semiHidden/>
    <w:unhideWhenUsed/>
    <w:qFormat/>
    <w:rsid w:val="0042389b"/>
    <w:pPr>
      <w:spacing w:lineRule="auto" w:line="240" w:before="0" w:after="0"/>
    </w:pPr>
    <w:rPr>
      <w:rFonts w:ascii="Tahoma" w:hAnsi="Tahoma" w:cs="Tahoma"/>
      <w:sz w:val="16"/>
      <w:szCs w:val="16"/>
    </w:rPr>
  </w:style>
  <w:style w:type="paragraph" w:styleId="Style19">
    <w:name w:val="Колонтитул"/>
    <w:basedOn w:val="Normal"/>
    <w:qFormat/>
    <w:pPr/>
    <w:rPr/>
  </w:style>
  <w:style w:type="paragraph" w:styleId="Header">
    <w:name w:val="Header"/>
    <w:basedOn w:val="Normal"/>
    <w:link w:val="Style14"/>
    <w:uiPriority w:val="99"/>
    <w:unhideWhenUsed/>
    <w:rsid w:val="00b72993"/>
    <w:pPr>
      <w:tabs>
        <w:tab w:val="clear" w:pos="708"/>
        <w:tab w:val="center" w:pos="4677" w:leader="none"/>
        <w:tab w:val="right" w:pos="9355" w:leader="none"/>
      </w:tabs>
      <w:spacing w:lineRule="auto" w:line="240" w:before="0" w:after="0"/>
    </w:pPr>
    <w:rPr/>
  </w:style>
  <w:style w:type="paragraph" w:styleId="Footer">
    <w:name w:val="Footer"/>
    <w:basedOn w:val="Normal"/>
    <w:link w:val="Style15"/>
    <w:uiPriority w:val="99"/>
    <w:unhideWhenUsed/>
    <w:rsid w:val="00b72993"/>
    <w:pPr>
      <w:tabs>
        <w:tab w:val="clear" w:pos="708"/>
        <w:tab w:val="center" w:pos="4677" w:leader="none"/>
        <w:tab w:val="right" w:pos="9355" w:leader="none"/>
      </w:tabs>
      <w:spacing w:lineRule="auto" w:line="240" w:before="0" w:after="0"/>
    </w:pPr>
    <w:rPr/>
  </w:style>
  <w:style w:type="paragraph" w:styleId="ConsPlusNormal" w:customStyle="1">
    <w:name w:val="ConsPlusNormal"/>
    <w:qFormat/>
    <w:rsid w:val="00da7425"/>
    <w:pPr>
      <w:widowControl/>
      <w:suppressAutoHyphens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NormalWeb">
    <w:name w:val="Normal (Web)"/>
    <w:basedOn w:val="Normal"/>
    <w:qFormat/>
    <w:rsid w:val="00f03350"/>
    <w:pPr>
      <w:spacing w:lineRule="auto" w:line="240" w:beforeAutospacing="1" w:afterAutospacing="1"/>
    </w:pPr>
    <w:rPr>
      <w:rFonts w:ascii="Times New Roman" w:hAnsi="Times New Roman" w:eastAsia="Times New Roman" w:cs="Times New Roman"/>
      <w:sz w:val="24"/>
      <w:szCs w:val="24"/>
      <w:lang w:eastAsia="ru-RU"/>
    </w:rPr>
  </w:style>
  <w:style w:type="paragraph" w:styleId="BodyTextIndent3">
    <w:name w:val="Body Text Indent 3"/>
    <w:basedOn w:val="Normal"/>
    <w:link w:val="3"/>
    <w:qFormat/>
    <w:rsid w:val="00ec3812"/>
    <w:pPr>
      <w:spacing w:lineRule="auto" w:line="240" w:before="0" w:after="120"/>
      <w:ind w:left="283"/>
    </w:pPr>
    <w:rPr>
      <w:rFonts w:ascii="Times New Roman" w:hAnsi="Times New Roman" w:eastAsia="Times New Roman" w:cs="Times New Roman"/>
      <w:sz w:val="16"/>
      <w:szCs w:val="16"/>
      <w:lang w:eastAsia="ru-RU"/>
    </w:rPr>
  </w:style>
  <w:style w:type="paragraph" w:styleId="Formattexttopleveltext" w:customStyle="1">
    <w:name w:val="formattext topleveltext"/>
    <w:basedOn w:val="Normal"/>
    <w:qFormat/>
    <w:rsid w:val="00ec3812"/>
    <w:pPr>
      <w:spacing w:lineRule="auto" w:line="240" w:beforeAutospacing="1" w:afterAutospacing="1"/>
    </w:pPr>
    <w:rPr>
      <w:rFonts w:ascii="Times New Roman" w:hAnsi="Times New Roman" w:eastAsia="Times New Roman" w:cs="Times New Roman"/>
      <w:sz w:val="24"/>
      <w:szCs w:val="24"/>
      <w:lang w:eastAsia="ru-RU"/>
    </w:rPr>
  </w:style>
  <w:style w:type="paragraph" w:styleId="Formattext" w:customStyle="1">
    <w:name w:val="formattext"/>
    <w:basedOn w:val="Normal"/>
    <w:qFormat/>
    <w:rsid w:val="00ec3812"/>
    <w:pPr>
      <w:spacing w:lineRule="auto" w:line="240" w:beforeAutospacing="1" w:afterAutospacing="1"/>
    </w:pPr>
    <w:rPr>
      <w:rFonts w:ascii="Times New Roman" w:hAnsi="Times New Roman" w:eastAsia="Times New Roman" w:cs="Times New Roman"/>
      <w:sz w:val="24"/>
      <w:szCs w:val="24"/>
      <w:lang w:eastAsia="ru-RU"/>
    </w:rPr>
  </w:style>
  <w:style w:type="paragraph" w:styleId="BodyText3">
    <w:name w:val="Body Text 3"/>
    <w:basedOn w:val="Normal"/>
    <w:link w:val="31"/>
    <w:qFormat/>
    <w:rsid w:val="00506759"/>
    <w:pPr>
      <w:spacing w:lineRule="auto" w:line="240" w:before="0" w:after="120"/>
    </w:pPr>
    <w:rPr>
      <w:rFonts w:ascii="Times New Roman" w:hAnsi="Times New Roman" w:eastAsia="Times New Roman" w:cs="Times New Roman"/>
      <w:sz w:val="16"/>
      <w:szCs w:val="16"/>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9f25d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339</TotalTime>
  <Application>LibreOffice/7.6.7.2$Linux_X86_64 LibreOffice_project/60$Build-2</Application>
  <AppVersion>15.0000</AppVersion>
  <Pages>2</Pages>
  <Words>498</Words>
  <Characters>3499</Characters>
  <CharactersWithSpaces>4083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2025-05-26T11:42:00Z</dcterms:created>
  <dc:creator>Rubcov</dc:creator>
  <dc:description/>
  <dc:language>ru-RU</dc:language>
  <cp:lastModifiedBy/>
  <cp:lastPrinted>2025-05-29T15:45:25Z</cp:lastPrinted>
  <dcterms:modified xsi:type="dcterms:W3CDTF">2025-05-30T09:33:21Z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