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4F78" w14:textId="42C16B65" w:rsidR="00B362DC" w:rsidRPr="00B362DC" w:rsidRDefault="00B362DC" w:rsidP="00B362DC">
      <w:pPr>
        <w:ind w:firstLine="540"/>
        <w:jc w:val="center"/>
        <w:rPr>
          <w:b/>
          <w:bCs/>
          <w:sz w:val="36"/>
          <w:szCs w:val="36"/>
        </w:rPr>
      </w:pPr>
      <w:r w:rsidRPr="00B362DC">
        <w:rPr>
          <w:b/>
          <w:bCs/>
          <w:sz w:val="36"/>
          <w:szCs w:val="36"/>
        </w:rPr>
        <w:t>Результаты деятельности прокуратуры Красногвардейского района за 202</w:t>
      </w:r>
      <w:r w:rsidR="001235A9">
        <w:rPr>
          <w:b/>
          <w:bCs/>
          <w:sz w:val="36"/>
          <w:szCs w:val="36"/>
        </w:rPr>
        <w:t>5</w:t>
      </w:r>
      <w:r w:rsidRPr="00B362DC">
        <w:rPr>
          <w:b/>
          <w:bCs/>
          <w:sz w:val="36"/>
          <w:szCs w:val="36"/>
        </w:rPr>
        <w:t xml:space="preserve"> г.</w:t>
      </w:r>
    </w:p>
    <w:p w14:paraId="5B3EA7B2" w14:textId="77777777" w:rsidR="0099095F" w:rsidRDefault="0099095F" w:rsidP="0099095F">
      <w:pPr>
        <w:rPr>
          <w:sz w:val="28"/>
          <w:szCs w:val="28"/>
        </w:rPr>
      </w:pPr>
    </w:p>
    <w:p w14:paraId="22D0E37C" w14:textId="0DB42B5D" w:rsidR="0099095F" w:rsidRDefault="0099095F" w:rsidP="0099095F">
      <w:pPr>
        <w:rPr>
          <w:b/>
          <w:bCs/>
          <w:sz w:val="28"/>
          <w:szCs w:val="28"/>
        </w:rPr>
      </w:pPr>
      <w:r w:rsidRPr="0099095F">
        <w:rPr>
          <w:b/>
          <w:bCs/>
          <w:sz w:val="28"/>
          <w:szCs w:val="28"/>
        </w:rPr>
        <w:t>Январь</w:t>
      </w:r>
    </w:p>
    <w:p w14:paraId="5230A82E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Прокуратурой Красногвардейского района проведена проверка по соблюдению администрациями сельских поселений Красногвардейского района требований действующего законодательства при отчистке от снега придомовой территории и улично-дорожной сети поселений.</w:t>
      </w:r>
    </w:p>
    <w:p w14:paraId="2FB0C8F3" w14:textId="1A94A544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Проведенной проверкой установлено, что в нарушение п.п. 3.6.6. – 3.6.9 Постановления Госстроя РФ от 27.09.2003 № 170 «Об утверждении Правил и норм технической эксплуатации жилищного фонда» 14 администрациями сельских поселений Красногвардейского района уборка придомовых территорий снега на тротуарах и дорожном покрытии дорожной сети поселения осуществляется не надлежащем образом.</w:t>
      </w:r>
    </w:p>
    <w:p w14:paraId="2C19DCC2" w14:textId="5394F2B3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 адрес 14 глав администраций сельских поселений Красногвардейского района внесено 14 представлений, которые находятся на рассмотрении.</w:t>
      </w:r>
    </w:p>
    <w:p w14:paraId="7736C714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0B804AD9" w14:textId="2CE64FEB" w:rsidR="001235A9" w:rsidRPr="003770ED" w:rsidRDefault="001235A9" w:rsidP="001235A9">
      <w:pPr>
        <w:ind w:firstLine="709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53C40E9E" w14:textId="77777777" w:rsidR="001235A9" w:rsidRPr="003770ED" w:rsidRDefault="001235A9" w:rsidP="001235A9">
      <w:pPr>
        <w:ind w:firstLine="709"/>
        <w:jc w:val="both"/>
        <w:rPr>
          <w:color w:val="000000"/>
          <w:sz w:val="28"/>
          <w:szCs w:val="28"/>
        </w:rPr>
      </w:pPr>
    </w:p>
    <w:p w14:paraId="2371AE8C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color w:val="000000"/>
          <w:sz w:val="28"/>
          <w:szCs w:val="28"/>
        </w:rPr>
        <w:t xml:space="preserve">Прокуратурой района проведена </w:t>
      </w:r>
      <w:r w:rsidRPr="003770ED">
        <w:rPr>
          <w:sz w:val="28"/>
          <w:szCs w:val="28"/>
        </w:rPr>
        <w:t>проверка исполнения требований законодательства о защите прав юридических лиц и индивидуальных предпринимателей на территории Красногвардейского района.</w:t>
      </w:r>
    </w:p>
    <w:p w14:paraId="5B4200F5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В соответствии с ч. 15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25.06.21 № 990,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«Интернет» в течение 5 дней со дня утверждения. </w:t>
      </w:r>
    </w:p>
    <w:p w14:paraId="0E2B9784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Проведенной проверкой прокуратурой района установлено, что в нарушение вышеизложенных требований законодательства 14 администрациями сельских поселений Красногвардейского района указанная программа профилактики нарушений на 2025 года не разработана.</w:t>
      </w:r>
    </w:p>
    <w:p w14:paraId="396054A2" w14:textId="77777777" w:rsidR="001235A9" w:rsidRPr="003770ED" w:rsidRDefault="001235A9" w:rsidP="001235A9">
      <w:pPr>
        <w:ind w:firstLine="709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 адрес глав администраций поселений внесено 14 представлений, которые находятся в стадии рассмотрения.</w:t>
      </w:r>
    </w:p>
    <w:p w14:paraId="3F9B8EBD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4DBFB1DD" w14:textId="6BA5121C" w:rsidR="001235A9" w:rsidRPr="003770ED" w:rsidRDefault="001235A9" w:rsidP="001235A9">
      <w:pPr>
        <w:ind w:firstLine="709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4E1756E2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706CEFA5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Заместителем прокурора Красногвардейского района утверждено обвинительное заключение по уголовному делу в отношении жителя с. Казацкое Красногвардейского района 1972 г.р.</w:t>
      </w:r>
    </w:p>
    <w:p w14:paraId="1E327B17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lastRenderedPageBreak/>
        <w:t>Мужчина обвиняется в совершении преступления, предусмотренного частью 2 статьи 228 УК РФ (незаконное приобретение, хранение без цели сбыта наркотических средств, совершенных в крупном размере).</w:t>
      </w:r>
    </w:p>
    <w:p w14:paraId="11A8D56F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версии следствия, мужчина, являясь потребителем наркотических средств, в с. Казацкое Красногвардейского района обнаружил три куста растения дикорастущей конопли, после чего принес их на территорию своего домовладения и высушив, и измельчив хранил без цели сбыта до момента их изъятия сотрудниками полиции.</w:t>
      </w:r>
    </w:p>
    <w:p w14:paraId="1510C005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Уголовное дело направлено в суд для рассмотрения по существу.</w:t>
      </w:r>
    </w:p>
    <w:p w14:paraId="3EA3383D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16B14D63" w14:textId="4BA3638A" w:rsidR="001235A9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562E85A4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2AF27E8C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Заместителем прокурора Красногвардейского района утверждено обвинительное заключение по уголовному делу в отношении жителя с. Засосна Красногвардейского района 1952 г.р.</w:t>
      </w:r>
    </w:p>
    <w:p w14:paraId="33ED8173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Мужчина обвиняется в совершении преступления, предусмотренного частью ч.3 ст. 30, п. «г» 3 статьи 158 УК РФ (покушение на кражу, то есть тайное хищения чужого имущества, совершенное с банковского счета (при отсутствии признаков преступления, предусмотренного ст. 159.3 УК РФ), если при этом преступление не было доведено до конца по независящим от него обстоятельствам.</w:t>
      </w:r>
    </w:p>
    <w:p w14:paraId="398BE248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По версии следствия, мужчина, распивая спиртные напитки в принадлежащем ему домовладении увидел лежащую на столе банковскую карту своего знакомого, имеющую функцию </w:t>
      </w:r>
      <w:r w:rsidRPr="003770ED">
        <w:rPr>
          <w:sz w:val="28"/>
          <w:szCs w:val="28"/>
          <w:lang w:val="en-US"/>
        </w:rPr>
        <w:t>WiFi</w:t>
      </w:r>
      <w:r w:rsidRPr="003770ED">
        <w:rPr>
          <w:sz w:val="28"/>
          <w:szCs w:val="28"/>
        </w:rPr>
        <w:t xml:space="preserve"> оплаты.</w:t>
      </w:r>
    </w:p>
    <w:p w14:paraId="4674C543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Завладев указанной банковской картой на протяжении двух дней оплачивал спиртное и продукты питания, после чего пытаясь снять денежные средства с банковской карты заблокировал её введя не правильно ПИН-код, где и был задержан сотрудниками ОМВД России по Красногвардейскому району.</w:t>
      </w:r>
    </w:p>
    <w:p w14:paraId="08C084C5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Уголовное дело направлено в суд для рассмотрения по существу.</w:t>
      </w:r>
    </w:p>
    <w:p w14:paraId="5CB21C7B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37FB8D40" w14:textId="32EB06D3" w:rsidR="001235A9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7D71A032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48669FAC" w14:textId="77777777" w:rsidR="001235A9" w:rsidRPr="003770ED" w:rsidRDefault="001235A9" w:rsidP="001235A9">
      <w:pPr>
        <w:ind w:firstLine="709"/>
        <w:jc w:val="both"/>
        <w:rPr>
          <w:bCs/>
          <w:sz w:val="28"/>
          <w:szCs w:val="28"/>
        </w:rPr>
      </w:pPr>
      <w:r w:rsidRPr="003770ED">
        <w:rPr>
          <w:bCs/>
          <w:sz w:val="28"/>
          <w:szCs w:val="28"/>
        </w:rPr>
        <w:t>Прокуратурой района проведена проверка соблюдения требований земельного законодательства на территории Красногвардейского района.</w:t>
      </w:r>
    </w:p>
    <w:p w14:paraId="24087801" w14:textId="77777777" w:rsidR="001235A9" w:rsidRPr="003770ED" w:rsidRDefault="001235A9" w:rsidP="001235A9">
      <w:pPr>
        <w:ind w:firstLine="709"/>
        <w:jc w:val="both"/>
        <w:rPr>
          <w:bCs/>
          <w:sz w:val="28"/>
          <w:szCs w:val="28"/>
        </w:rPr>
      </w:pPr>
      <w:r w:rsidRPr="003770ED">
        <w:rPr>
          <w:sz w:val="28"/>
          <w:szCs w:val="28"/>
        </w:rPr>
        <w:t>Согласно ч.3 ст. 269 ГК РФ Лица, которым земельные участки предоставлены в постоянное (бессрочное) пользование, не вправе распоряжаться такими земельными участками,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кодексом Российской Федерации.</w:t>
      </w:r>
    </w:p>
    <w:p w14:paraId="73F09521" w14:textId="77777777" w:rsidR="001235A9" w:rsidRPr="003770ED" w:rsidRDefault="001235A9" w:rsidP="001235A9">
      <w:pPr>
        <w:widowControl w:val="0"/>
        <w:ind w:firstLine="709"/>
        <w:jc w:val="both"/>
        <w:rPr>
          <w:bCs/>
          <w:sz w:val="28"/>
          <w:szCs w:val="28"/>
        </w:rPr>
      </w:pPr>
      <w:r w:rsidRPr="003770ED">
        <w:rPr>
          <w:bCs/>
          <w:sz w:val="28"/>
          <w:szCs w:val="28"/>
        </w:rPr>
        <w:t>Проведенной проверкой установлено, что постановлением главы администрации Красногвардейского района от 11.12.2002 №681 «</w:t>
      </w:r>
      <w:r w:rsidRPr="003770ED">
        <w:rPr>
          <w:sz w:val="28"/>
          <w:szCs w:val="28"/>
        </w:rPr>
        <w:t xml:space="preserve">О предоставлении земель школам для общественно-деловых целей и ведения подсобного хозяйства» 13 образовательным учреждениям в постоянное </w:t>
      </w:r>
      <w:r w:rsidRPr="003770ED">
        <w:rPr>
          <w:sz w:val="28"/>
          <w:szCs w:val="28"/>
        </w:rPr>
        <w:lastRenderedPageBreak/>
        <w:t>(бессрочное) пользование для ведения подсобного хозяйства предоставлены земельные участки.</w:t>
      </w:r>
    </w:p>
    <w:p w14:paraId="6F95F9DD" w14:textId="77777777" w:rsidR="001235A9" w:rsidRPr="003770ED" w:rsidRDefault="001235A9" w:rsidP="001235A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770ED">
        <w:rPr>
          <w:rFonts w:eastAsia="Arial Unicode MS"/>
          <w:color w:val="000000"/>
          <w:sz w:val="28"/>
          <w:szCs w:val="28"/>
        </w:rPr>
        <w:t>Однако в нарушении требований законодательства образовательными учреждениями ежегодно с 2013 по 2024 годы заключались договора аренды вышеуказанных земельных участков с коммерческими организациями.</w:t>
      </w:r>
    </w:p>
    <w:p w14:paraId="679F7C42" w14:textId="44C50B93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 адрес 13 директоров образовательных учреждений с целью недопущения подобных нарушений внесены представления, которые находятся в стадии рассмотрения.</w:t>
      </w:r>
    </w:p>
    <w:p w14:paraId="6C6EDC3F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740448C8" w14:textId="6080B5A3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3C7B47DD" w14:textId="77777777" w:rsidR="001235A9" w:rsidRDefault="001235A9" w:rsidP="001235A9">
      <w:pPr>
        <w:ind w:firstLine="709"/>
        <w:jc w:val="both"/>
        <w:rPr>
          <w:sz w:val="28"/>
          <w:szCs w:val="28"/>
        </w:rPr>
      </w:pPr>
    </w:p>
    <w:p w14:paraId="63691013" w14:textId="71FAC598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Прокуратурой Красногвардейского района с привлечением инспекторов труда Государственной инспекции труда в Белгородской области проведена проверка трудового законодательства в одном из ЧОПов осуществляющего охрану образовательных учреждений Красногвардейского района.</w:t>
      </w:r>
    </w:p>
    <w:p w14:paraId="509A86A3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Проведенной проверкой, установлено, что </w:t>
      </w:r>
      <w:r w:rsidRPr="003770ED">
        <w:rPr>
          <w:color w:val="000000"/>
          <w:sz w:val="28"/>
          <w:szCs w:val="28"/>
        </w:rPr>
        <w:t>в</w:t>
      </w:r>
      <w:r w:rsidRPr="003770ED">
        <w:rPr>
          <w:b/>
          <w:color w:val="000000"/>
          <w:sz w:val="28"/>
          <w:szCs w:val="28"/>
        </w:rPr>
        <w:t xml:space="preserve"> </w:t>
      </w:r>
      <w:r w:rsidRPr="003770ED">
        <w:rPr>
          <w:color w:val="000000"/>
          <w:sz w:val="28"/>
          <w:szCs w:val="28"/>
        </w:rPr>
        <w:t xml:space="preserve">нарушении требований ч. 1 ст. 15, 16, 56, ч. 2 ст. 67 ТК РФ работодатель не заключил трудовые договора </w:t>
      </w:r>
      <w:r w:rsidRPr="003770ED">
        <w:rPr>
          <w:color w:val="000000"/>
          <w:sz w:val="28"/>
          <w:szCs w:val="28"/>
          <w:shd w:val="clear" w:color="auto" w:fill="FFFFFF"/>
        </w:rPr>
        <w:t>с двумя работниками,</w:t>
      </w:r>
      <w:r w:rsidRPr="003770ED">
        <w:rPr>
          <w:color w:val="000000"/>
          <w:sz w:val="28"/>
          <w:szCs w:val="28"/>
        </w:rPr>
        <w:t xml:space="preserve"> фактически допущенных к работе в качестве охранников в образовательных учреждениях.</w:t>
      </w:r>
    </w:p>
    <w:p w14:paraId="532BFDF8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 адрес генерального директора ЧОПа внесено представление.</w:t>
      </w:r>
    </w:p>
    <w:p w14:paraId="59BAFC5E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Рассмотрения акта реагирования взяты на контроль. </w:t>
      </w:r>
    </w:p>
    <w:p w14:paraId="757083DA" w14:textId="092AB6B4" w:rsidR="001235A9" w:rsidRDefault="001235A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7F3D00" w14:textId="4C4F05EF" w:rsidR="001235A9" w:rsidRPr="001235A9" w:rsidRDefault="001235A9" w:rsidP="001235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Февраль</w:t>
      </w:r>
    </w:p>
    <w:p w14:paraId="5806B57F" w14:textId="1467C2B3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Прокуратурой Красногвардейского района проведена проверка в салоне связи «Мегафон», принадлежащему индивидуальному предпринимателю Красногвардейского района.</w:t>
      </w:r>
    </w:p>
    <w:p w14:paraId="146DABBF" w14:textId="77777777" w:rsidR="001235A9" w:rsidRPr="003770ED" w:rsidRDefault="001235A9" w:rsidP="001235A9">
      <w:pPr>
        <w:ind w:firstLine="709"/>
        <w:jc w:val="both"/>
        <w:rPr>
          <w:sz w:val="28"/>
          <w:szCs w:val="28"/>
          <w:shd w:val="clear" w:color="auto" w:fill="FFFFFF"/>
        </w:rPr>
      </w:pPr>
      <w:r w:rsidRPr="003770ED">
        <w:rPr>
          <w:sz w:val="28"/>
          <w:szCs w:val="28"/>
          <w:shd w:val="clear" w:color="auto" w:fill="FFFFFF"/>
        </w:rPr>
        <w:t>В соответствии с п. 6 ст. 44 Федерального закона № 126-ФЗ оператор связи или лицо, действующее от имени оператора связи, при заключении договора об оказании услуг подвижной радиотелефонной связи обязаны внести в такой договор достоверные сведения об абоненте, перечень которых установлен правилами оказания услуг связи. Лицо, действующее от имени оператора связи, обязано направить один экземпляр подписанного договора оператору связи в течение десяти дней после его заключения, если меньший срок не предусмотрен указанным договором.</w:t>
      </w:r>
    </w:p>
    <w:p w14:paraId="4E62735C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Проведенной проверкой установлено, что </w:t>
      </w:r>
      <w:r w:rsidRPr="003770ED">
        <w:rPr>
          <w:color w:val="000000"/>
          <w:sz w:val="28"/>
          <w:szCs w:val="28"/>
        </w:rPr>
        <w:t>вопреки требованиям п. 6 ст. 44 Федерального закона № 126-ФЗ, установлен факт не отправки договора об оказании услуг связи в десяти дневной срок.</w:t>
      </w:r>
    </w:p>
    <w:p w14:paraId="31F07A5F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ab/>
        <w:t>По выявленным нарушениям прокурором района в отношении индивидуального предпринимателя возбуждено дело об административном правонарушении, предусмотренном</w:t>
      </w:r>
      <w:r w:rsidRPr="003770ED">
        <w:rPr>
          <w:sz w:val="28"/>
          <w:szCs w:val="28"/>
          <w:shd w:val="clear" w:color="auto" w:fill="FFFFFF"/>
        </w:rPr>
        <w:t xml:space="preserve"> частью 4 статьи 13.29 КоАП РФ</w:t>
      </w:r>
      <w:r w:rsidRPr="003770ED">
        <w:rPr>
          <w:sz w:val="28"/>
          <w:szCs w:val="28"/>
        </w:rPr>
        <w:t>.</w:t>
      </w:r>
    </w:p>
    <w:p w14:paraId="71936234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ab/>
        <w:t>Постановлением Роскомнадзора по Белгородской области индивидуальный предприниматель привлечен к административной ответственности, назначено наказание в виде штрафа в размере 30 000 рублей.</w:t>
      </w:r>
    </w:p>
    <w:p w14:paraId="3E2B60F9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ab/>
        <w:t>Кроме того, прокурором района с целью недопущения подобных нарушений впредь внесено представление.</w:t>
      </w:r>
    </w:p>
    <w:p w14:paraId="21340281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</w:p>
    <w:p w14:paraId="6350E4BB" w14:textId="5659ECAE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1BB50E79" w14:textId="77777777" w:rsidR="001235A9" w:rsidRDefault="001235A9" w:rsidP="001235A9">
      <w:pPr>
        <w:ind w:firstLine="709"/>
        <w:jc w:val="both"/>
        <w:rPr>
          <w:sz w:val="28"/>
          <w:szCs w:val="28"/>
        </w:rPr>
      </w:pPr>
    </w:p>
    <w:p w14:paraId="3163B9EB" w14:textId="02DE0D68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Прокуратурой Красногвардейского района проведена проверка по информации Управления Федеральной службы государственной регистрации, кадастра и картографии по Белгородской области о предоставлении кадастровым инженером недостоверной информации.</w:t>
      </w:r>
    </w:p>
    <w:p w14:paraId="59E039FF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  <w:shd w:val="clear" w:color="auto" w:fill="FFFFFF"/>
        </w:rPr>
        <w:t xml:space="preserve">Проведенной проверкой установлено, что при подготовки кадастровым инженером </w:t>
      </w:r>
      <w:r w:rsidRPr="003770ED">
        <w:rPr>
          <w:sz w:val="28"/>
          <w:szCs w:val="28"/>
        </w:rPr>
        <w:t>Красногвардейского района, являющимся членом Ассоциации саморегулируемой организации «Балтийское объединение кадастровых инженеров» технического плана в нарушение требований п. 39 ст. 1 Градостроительного кодекса Российской Федерации в разделе «наименование объекта» указана не достоверная информация в отношении объектов недвижимости, расположенных в г. Бирюч Красногвардейского района</w:t>
      </w:r>
    </w:p>
    <w:p w14:paraId="0A1DCC5F" w14:textId="5BE9603C" w:rsidR="001235A9" w:rsidRDefault="001235A9" w:rsidP="001235A9">
      <w:pPr>
        <w:ind w:firstLine="709"/>
        <w:jc w:val="both"/>
        <w:rPr>
          <w:sz w:val="28"/>
          <w:szCs w:val="28"/>
          <w:shd w:val="clear" w:color="auto" w:fill="FFFFFF"/>
        </w:rPr>
      </w:pPr>
      <w:r w:rsidRPr="003770ED">
        <w:rPr>
          <w:sz w:val="28"/>
          <w:szCs w:val="28"/>
          <w:shd w:val="clear" w:color="auto" w:fill="FFFFFF"/>
        </w:rPr>
        <w:t xml:space="preserve">По выявленным нарушениям прокурором района возбуждено дело об административном правонарушении по </w:t>
      </w:r>
      <w:r w:rsidRPr="003770ED">
        <w:rPr>
          <w:sz w:val="28"/>
          <w:szCs w:val="28"/>
        </w:rPr>
        <w:t xml:space="preserve">ч. 4 ст. 14.35 КоАП РФ. </w:t>
      </w:r>
      <w:r w:rsidRPr="003770ED">
        <w:rPr>
          <w:sz w:val="28"/>
          <w:szCs w:val="28"/>
          <w:shd w:val="clear" w:color="auto" w:fill="FFFFFF"/>
        </w:rPr>
        <w:t>Решением Мирового судьи судебного участка кадастровый инженер привлечен к административной ответственности, назначено наказание в виде предупреждения.</w:t>
      </w:r>
    </w:p>
    <w:p w14:paraId="231DD22A" w14:textId="77777777" w:rsidR="001235A9" w:rsidRDefault="001235A9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14:paraId="1B53B99B" w14:textId="3D4F1DD8" w:rsidR="001235A9" w:rsidRPr="001235A9" w:rsidRDefault="001235A9" w:rsidP="001235A9">
      <w:pPr>
        <w:ind w:firstLine="709"/>
        <w:rPr>
          <w:b/>
          <w:bCs/>
          <w:sz w:val="28"/>
          <w:szCs w:val="28"/>
        </w:rPr>
      </w:pPr>
      <w:r w:rsidRPr="001235A9">
        <w:rPr>
          <w:b/>
          <w:bCs/>
          <w:sz w:val="28"/>
          <w:szCs w:val="28"/>
        </w:rPr>
        <w:lastRenderedPageBreak/>
        <w:t>Март</w:t>
      </w:r>
    </w:p>
    <w:p w14:paraId="5BCD8E5E" w14:textId="77777777" w:rsidR="001235A9" w:rsidRDefault="001235A9" w:rsidP="001235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085F3D" w14:textId="1F38A98F" w:rsidR="001235A9" w:rsidRPr="003770ED" w:rsidRDefault="001235A9" w:rsidP="001235A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770ED">
        <w:rPr>
          <w:rFonts w:ascii="Times New Roman" w:hAnsi="Times New Roman"/>
          <w:sz w:val="28"/>
          <w:szCs w:val="28"/>
        </w:rPr>
        <w:t>Прокуратурой Красногвардейского района проведена проверка соблюдения законодательства в области обеспечения качества и безопасности зерна и продуктов его переработки, безопасного обращения с пестицидами.</w:t>
      </w:r>
    </w:p>
    <w:p w14:paraId="0D3A953C" w14:textId="77DB878F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Проведенной проверкой прокуратурой района выявлены нарушения </w:t>
      </w:r>
      <w:r w:rsidRPr="003770ED">
        <w:rPr>
          <w:noProof/>
          <w:sz w:val="28"/>
          <w:szCs w:val="28"/>
        </w:rPr>
        <w:t>требований законодательства Российской Федерации в области безопасного обращения с пестицидами и агрохимикатами ФЗ №ФЗ-109 «О безопасном обращении с пестицидами и агрохимикатами»,</w:t>
      </w:r>
      <w:r w:rsidRPr="003770ED">
        <w:rPr>
          <w:sz w:val="28"/>
          <w:szCs w:val="28"/>
        </w:rPr>
        <w:t xml:space="preserve"> выразившееся в использовании обществом ограниченной ответственности Красногвардейского района пестицидов не разрешенных к применению, а также непредставления достоверных и полных сведений и информации о применении пестицидов и агрохимикатов в ФГИС «Сатурн».</w:t>
      </w:r>
    </w:p>
    <w:p w14:paraId="1B7BCBC2" w14:textId="3BEC69DE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 адрес директора Общества внесено представление, которое находится в стадии рассмотрения, а также возбуждено дело об административном правонарушении, предусмотренном ст. 8.3 КоАП РФ.</w:t>
      </w:r>
    </w:p>
    <w:p w14:paraId="7744845A" w14:textId="77A6394B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Рассмотрение актов прокурорского реагирования находится на контроле прокурора района.</w:t>
      </w:r>
    </w:p>
    <w:p w14:paraId="1A96575A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14A1C57B" w14:textId="681350DB" w:rsidR="001235A9" w:rsidRPr="003770ED" w:rsidRDefault="001235A9" w:rsidP="001235A9">
      <w:pPr>
        <w:ind w:firstLine="709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1D21B27D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30C91EBB" w14:textId="4811C92F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Прокуратурой Красногвардейского района с привлечением Управления Федеральной службы по ветеринарному и фитосанитарному надзору по Воронежской, Белгородской и Липецкой областям проведена проверка ветеринарного законодательства в Обществе с ограниченной ответственности осуществляющего переработку, фасовку масла.</w:t>
      </w:r>
    </w:p>
    <w:p w14:paraId="2EACC40D" w14:textId="6D5FF1EE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Проведенной проверкой выявлены нарушения Технического регламента Таможенного союза «О безопасности пищевой продукции», выразившиеся в ненадлежащих условиях хранения сырья (масло сливочное (монолит)) и готовой молочной продукции (масло сливочное фасованное и спред растительно-жировой в ассортименте).</w:t>
      </w:r>
    </w:p>
    <w:p w14:paraId="34E9F194" w14:textId="14D119D8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 адрес и.о. генерального директора Общества внесено представление, которое находится в стадии рассмотрения, а также возбуждено дело об административном правонарушении, предусмотренном ч.1 ст. 14.43 КоАП РФ.</w:t>
      </w:r>
    </w:p>
    <w:p w14:paraId="0DE57FDA" w14:textId="34D939FA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Рассмотрение актов прокурорского реагирования находится на контроле прокурора района.</w:t>
      </w:r>
    </w:p>
    <w:p w14:paraId="386693CE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524115DC" w14:textId="0C9202BE" w:rsidR="001235A9" w:rsidRPr="003770ED" w:rsidRDefault="001235A9" w:rsidP="001235A9">
      <w:pPr>
        <w:ind w:firstLine="709"/>
        <w:rPr>
          <w:sz w:val="28"/>
          <w:szCs w:val="28"/>
        </w:rPr>
      </w:pPr>
      <w:r w:rsidRPr="003770ED">
        <w:rPr>
          <w:sz w:val="28"/>
          <w:szCs w:val="28"/>
        </w:rPr>
        <w:t>***</w:t>
      </w:r>
    </w:p>
    <w:p w14:paraId="25F07277" w14:textId="77777777" w:rsidR="001235A9" w:rsidRPr="003770ED" w:rsidRDefault="001235A9" w:rsidP="001235A9">
      <w:pPr>
        <w:ind w:firstLine="709"/>
        <w:rPr>
          <w:sz w:val="28"/>
          <w:szCs w:val="28"/>
        </w:rPr>
      </w:pPr>
    </w:p>
    <w:p w14:paraId="1463F508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 xml:space="preserve">Прокуратурой Красногвардейского района проведена проверка исполнения законодательства в одном из физкультурно-оздоровительных комплексов Красногвардейского района. </w:t>
      </w:r>
    </w:p>
    <w:p w14:paraId="59BBF76A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lastRenderedPageBreak/>
        <w:t xml:space="preserve">Установлено, что в нарушение в нарушение п. 2.2.1 </w:t>
      </w:r>
      <w:r w:rsidRPr="003770ED">
        <w:rPr>
          <w:iCs/>
          <w:sz w:val="28"/>
          <w:szCs w:val="28"/>
        </w:rPr>
        <w:t xml:space="preserve"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r w:rsidRPr="003770ED">
        <w:rPr>
          <w:sz w:val="28"/>
          <w:szCs w:val="28"/>
        </w:rPr>
        <w:t>вокруг физкультурно-оздоровительного комплекса частично отсутствует ограждение.</w:t>
      </w:r>
    </w:p>
    <w:p w14:paraId="1B0F909A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По выявленным нарушениям прокурором района внесено представление, которое находится в стадии рассмотрения.</w:t>
      </w:r>
    </w:p>
    <w:p w14:paraId="3F2B176C" w14:textId="77777777" w:rsidR="001235A9" w:rsidRPr="003770ED" w:rsidRDefault="001235A9" w:rsidP="001235A9">
      <w:pPr>
        <w:ind w:firstLine="709"/>
        <w:jc w:val="both"/>
        <w:rPr>
          <w:sz w:val="28"/>
          <w:szCs w:val="28"/>
        </w:rPr>
      </w:pPr>
      <w:r w:rsidRPr="003770ED">
        <w:rPr>
          <w:sz w:val="28"/>
          <w:szCs w:val="28"/>
        </w:rPr>
        <w:t>Результаты рассмотрения представления и устранения выявленных недостатков постановлены на контроль.</w:t>
      </w:r>
    </w:p>
    <w:p w14:paraId="732E5BE7" w14:textId="77777777" w:rsidR="001235A9" w:rsidRPr="003770ED" w:rsidRDefault="001235A9" w:rsidP="001235A9">
      <w:pPr>
        <w:rPr>
          <w:sz w:val="28"/>
          <w:szCs w:val="28"/>
        </w:rPr>
      </w:pPr>
    </w:p>
    <w:p w14:paraId="4968C958" w14:textId="77777777" w:rsidR="0099095F" w:rsidRPr="0099095F" w:rsidRDefault="0099095F" w:rsidP="0099095F">
      <w:pPr>
        <w:rPr>
          <w:b/>
          <w:bCs/>
          <w:sz w:val="28"/>
          <w:szCs w:val="28"/>
        </w:rPr>
      </w:pPr>
    </w:p>
    <w:sectPr w:rsidR="0099095F" w:rsidRPr="0099095F" w:rsidSect="00D35A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6D"/>
    <w:rsid w:val="001235A9"/>
    <w:rsid w:val="006C0B77"/>
    <w:rsid w:val="008242FF"/>
    <w:rsid w:val="00870751"/>
    <w:rsid w:val="008B7A0F"/>
    <w:rsid w:val="00922C48"/>
    <w:rsid w:val="0099095F"/>
    <w:rsid w:val="009D0719"/>
    <w:rsid w:val="00B362DC"/>
    <w:rsid w:val="00B915B7"/>
    <w:rsid w:val="00D35AFB"/>
    <w:rsid w:val="00EA59DF"/>
    <w:rsid w:val="00EA77ED"/>
    <w:rsid w:val="00EE4070"/>
    <w:rsid w:val="00F12C76"/>
    <w:rsid w:val="00F467BC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450D"/>
  <w15:chartTrackingRefBased/>
  <w15:docId w15:val="{BAFE3AB3-A1DD-4738-B119-253F8E9B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2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62DC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362DC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No Spacing"/>
    <w:uiPriority w:val="1"/>
    <w:qFormat/>
    <w:rsid w:val="00B362D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TimesNewRoman14">
    <w:name w:val="Стиль Без интервала + Times New Roman 14 пт По ширине"/>
    <w:basedOn w:val="a"/>
    <w:rsid w:val="00B362DC"/>
    <w:pPr>
      <w:jc w:val="both"/>
    </w:pPr>
    <w:rPr>
      <w:sz w:val="28"/>
      <w:szCs w:val="20"/>
      <w:lang w:eastAsia="en-US"/>
    </w:rPr>
  </w:style>
  <w:style w:type="paragraph" w:styleId="a6">
    <w:name w:val="Body Text"/>
    <w:basedOn w:val="a"/>
    <w:link w:val="a7"/>
    <w:uiPriority w:val="99"/>
    <w:rsid w:val="00B362D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362D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Hyperlink"/>
    <w:rsid w:val="00B362DC"/>
    <w:rPr>
      <w:color w:val="0000FF"/>
      <w:u w:val="single"/>
    </w:rPr>
  </w:style>
  <w:style w:type="paragraph" w:customStyle="1" w:styleId="Style6">
    <w:name w:val="Style6"/>
    <w:basedOn w:val="a"/>
    <w:rsid w:val="00B362DC"/>
    <w:pPr>
      <w:widowControl w:val="0"/>
      <w:autoSpaceDE w:val="0"/>
      <w:autoSpaceDN w:val="0"/>
      <w:adjustRightInd w:val="0"/>
      <w:spacing w:line="332" w:lineRule="exact"/>
      <w:ind w:firstLine="689"/>
      <w:jc w:val="both"/>
    </w:pPr>
  </w:style>
  <w:style w:type="paragraph" w:customStyle="1" w:styleId="msonormalcxspmiddle">
    <w:name w:val="msonormalcxspmiddle"/>
    <w:basedOn w:val="a"/>
    <w:rsid w:val="00B362D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B362DC"/>
    <w:pPr>
      <w:widowControl w:val="0"/>
      <w:autoSpaceDE w:val="0"/>
      <w:autoSpaceDN w:val="0"/>
      <w:adjustRightInd w:val="0"/>
      <w:spacing w:line="322" w:lineRule="exact"/>
      <w:ind w:firstLine="840"/>
    </w:pPr>
  </w:style>
  <w:style w:type="character" w:customStyle="1" w:styleId="1">
    <w:name w:val="Основной шрифт абзаца1"/>
    <w:rsid w:val="00B362DC"/>
  </w:style>
  <w:style w:type="paragraph" w:customStyle="1" w:styleId="ConsPlusNormal">
    <w:name w:val="ConsPlusNormal"/>
    <w:rsid w:val="00B362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9">
    <w:name w:val="Normal (Web)"/>
    <w:basedOn w:val="a"/>
    <w:uiPriority w:val="99"/>
    <w:semiHidden/>
    <w:unhideWhenUsed/>
    <w:rsid w:val="009D07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6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2023-12-19T13:20:00Z</dcterms:created>
  <dcterms:modified xsi:type="dcterms:W3CDTF">2025-04-07T10:14:00Z</dcterms:modified>
</cp:coreProperties>
</file>