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2D" w:rsidRPr="0053654F" w:rsidRDefault="00F65A2D" w:rsidP="00F65A2D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F65A2D" w:rsidRDefault="00F65A2D" w:rsidP="00F65A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существования или прекращения существования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уведомляет о проведении осмотра зданий, расположенных по адресам:</w:t>
      </w:r>
    </w:p>
    <w:p w:rsidR="00F65A2D" w:rsidRPr="00401334" w:rsidRDefault="00F65A2D" w:rsidP="00F65A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21" w:type="dxa"/>
        <w:tblInd w:w="93" w:type="dxa"/>
        <w:tblLook w:val="04A0"/>
      </w:tblPr>
      <w:tblGrid>
        <w:gridCol w:w="2410"/>
        <w:gridCol w:w="222"/>
        <w:gridCol w:w="6889"/>
      </w:tblGrid>
      <w:tr w:rsidR="00F65A2D" w:rsidRPr="00401334" w:rsidTr="002D2F2F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2D" w:rsidRPr="00401334" w:rsidRDefault="00F65A2D" w:rsidP="002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3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A2D" w:rsidRPr="00401334" w:rsidRDefault="00F65A2D" w:rsidP="002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2D" w:rsidRPr="00401334" w:rsidRDefault="00F65A2D" w:rsidP="002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3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</w:t>
            </w:r>
          </w:p>
        </w:tc>
      </w:tr>
      <w:tr w:rsidR="00F65A2D" w:rsidRPr="00401334" w:rsidTr="002D2F2F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2D" w:rsidRPr="00EA79AE" w:rsidRDefault="00F65A2D" w:rsidP="002D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9AE">
              <w:rPr>
                <w:rFonts w:ascii="Times New Roman" w:eastAsia="Times New Roman" w:hAnsi="Times New Roman" w:cs="Times New Roman"/>
                <w:sz w:val="28"/>
                <w:szCs w:val="28"/>
              </w:rPr>
              <w:t>31:21:0501012: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A2D" w:rsidRPr="00D23E58" w:rsidRDefault="00F65A2D" w:rsidP="002D2F2F">
            <w:pPr>
              <w:rPr>
                <w:rFonts w:ascii="Arial" w:hAnsi="Arial" w:cs="Arial"/>
                <w:color w:val="2E3032"/>
                <w:spacing w:val="-7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65A2D" w:rsidRPr="00D7579A" w:rsidRDefault="00F65A2D" w:rsidP="002D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9A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FFFFF" w:themeFill="background1"/>
              </w:rPr>
              <w:t xml:space="preserve">Белгородская область, р-н. Красногвардейский, </w:t>
            </w:r>
            <w:r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FFFFF" w:themeFill="background1"/>
              </w:rPr>
              <w:t xml:space="preserve">                </w:t>
            </w:r>
            <w:r w:rsidRPr="00D7579A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FFFFF" w:themeFill="background1"/>
              </w:rPr>
              <w:t>с. Казацкое, пл. Ленина, д. 11</w:t>
            </w:r>
          </w:p>
        </w:tc>
      </w:tr>
      <w:tr w:rsidR="00F65A2D" w:rsidRPr="00401334" w:rsidTr="002D2F2F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2D" w:rsidRPr="00401334" w:rsidRDefault="00F65A2D" w:rsidP="002D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31:21:0502020:85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A2D" w:rsidRPr="00401334" w:rsidRDefault="00F65A2D" w:rsidP="002D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65A2D" w:rsidRPr="00A17CE7" w:rsidRDefault="00F65A2D" w:rsidP="002D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7CE7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FFFFF" w:themeFill="background1"/>
              </w:rPr>
              <w:t>Белгородская область, р-н Красногвардейский,</w:t>
            </w:r>
            <w:r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FFFFF" w:themeFill="background1"/>
              </w:rPr>
              <w:t xml:space="preserve">                </w:t>
            </w:r>
            <w:r w:rsidRPr="00A17CE7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FFFFF" w:themeFill="background1"/>
              </w:rPr>
              <w:t xml:space="preserve"> с. Казацкое, ул. Заречная, д. 31</w:t>
            </w:r>
          </w:p>
        </w:tc>
      </w:tr>
    </w:tbl>
    <w:p w:rsidR="00F65A2D" w:rsidRDefault="00F65A2D" w:rsidP="00F65A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A2D" w:rsidRDefault="00F65A2D" w:rsidP="00F65A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A2D" w:rsidRDefault="00F65A2D" w:rsidP="00F65A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A2D" w:rsidRPr="0053654F" w:rsidRDefault="00F65A2D" w:rsidP="00F65A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проводится  5 мая 2023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с 9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.00 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11.00 часов.</w:t>
      </w:r>
    </w:p>
    <w:p w:rsidR="00F65A2D" w:rsidRDefault="00F65A2D" w:rsidP="00F65A2D"/>
    <w:p w:rsidR="00F65A2D" w:rsidRDefault="00F65A2D" w:rsidP="00F65A2D"/>
    <w:p w:rsidR="00A53AEF" w:rsidRDefault="00F65A2D"/>
    <w:sectPr w:rsidR="00A53AEF" w:rsidSect="009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5A2D"/>
    <w:rsid w:val="000F7137"/>
    <w:rsid w:val="00193031"/>
    <w:rsid w:val="009403B1"/>
    <w:rsid w:val="00F6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2023-05-03T13:30:00Z</dcterms:created>
  <dcterms:modified xsi:type="dcterms:W3CDTF">2023-05-03T13:31:00Z</dcterms:modified>
</cp:coreProperties>
</file>