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5781" w14:textId="77777777" w:rsidR="006C0C17" w:rsidRDefault="006C0C17">
      <w:pPr>
        <w:spacing w:after="0"/>
        <w:ind w:firstLine="709"/>
        <w:jc w:val="center"/>
        <w:rPr>
          <w:rFonts w:eastAsia="Times New Roman" w:cs="Times New Roman"/>
          <w:bCs/>
          <w:color w:val="4D4D4D"/>
          <w:sz w:val="24"/>
          <w:szCs w:val="24"/>
          <w:lang w:eastAsia="ru-RU"/>
        </w:rPr>
      </w:pPr>
    </w:p>
    <w:p w14:paraId="5B1C994C" w14:textId="6498133B" w:rsidR="006C0C17" w:rsidRPr="00AA64FA" w:rsidRDefault="00363E20">
      <w:pPr>
        <w:jc w:val="center"/>
        <w:rPr>
          <w:color w:val="FFFFFF" w:themeColor="background1"/>
        </w:rPr>
      </w:pPr>
      <w:r>
        <w:rPr>
          <w:color w:val="FFFFFF" w:themeColor="background1"/>
          <w:lang w:eastAsia="ru-RU"/>
        </w:rPr>
        <w:pict w14:anchorId="1192FF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F36CD">
        <w:rPr>
          <w:noProof/>
        </w:rPr>
        <w:drawing>
          <wp:inline distT="0" distB="0" distL="0" distR="0" wp14:anchorId="3C548BAC" wp14:editId="3866A327">
            <wp:extent cx="79057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1E39B" w14:textId="77777777"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5BF599D5" w14:textId="77777777" w:rsidR="006C0C17" w:rsidRDefault="00A17926">
      <w:pPr>
        <w:tabs>
          <w:tab w:val="left" w:pos="1701"/>
        </w:tabs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781B6933" w14:textId="77777777" w:rsidR="006C0C17" w:rsidRDefault="006C0C17">
      <w:pPr>
        <w:tabs>
          <w:tab w:val="left" w:pos="1701"/>
        </w:tabs>
        <w:jc w:val="center"/>
        <w:rPr>
          <w:b/>
          <w:caps/>
          <w:szCs w:val="28"/>
        </w:rPr>
      </w:pPr>
    </w:p>
    <w:p w14:paraId="4E9FCE26" w14:textId="240CB665" w:rsidR="006C0C17" w:rsidRDefault="00A17926">
      <w:pPr>
        <w:pStyle w:val="21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7F36CD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7F36CD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7F36CD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63B47520" w14:textId="16BE1583" w:rsidR="006C0C17" w:rsidRDefault="00A17926">
      <w:pPr>
        <w:pStyle w:val="21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1CFE26FE" w14:textId="77777777" w:rsidR="006C0C17" w:rsidRDefault="006C0C17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Cs w:val="28"/>
        </w:rPr>
      </w:pPr>
    </w:p>
    <w:p w14:paraId="5D2A93FF" w14:textId="77777777" w:rsidR="006C0C17" w:rsidRDefault="00A17926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457C808B" w14:textId="77777777" w:rsidR="006C0C17" w:rsidRDefault="006C0C17">
      <w:pPr>
        <w:pStyle w:val="110"/>
        <w:tabs>
          <w:tab w:val="left" w:pos="1701"/>
        </w:tabs>
        <w:rPr>
          <w:color w:val="000000"/>
        </w:rPr>
      </w:pPr>
    </w:p>
    <w:p w14:paraId="545C2558" w14:textId="471C5202" w:rsidR="006C0C17" w:rsidRDefault="00A17926">
      <w:pPr>
        <w:rPr>
          <w:b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7F36CD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</w:t>
      </w:r>
      <w:r w:rsidR="0017667F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№ </w:t>
      </w:r>
    </w:p>
    <w:p w14:paraId="6E117A6E" w14:textId="77777777" w:rsidR="006C0C17" w:rsidRDefault="006C0C17">
      <w:pPr>
        <w:spacing w:after="0"/>
        <w:ind w:firstLine="709"/>
        <w:jc w:val="both"/>
        <w:rPr>
          <w:rFonts w:ascii="Arial" w:eastAsia="Times New Roman" w:hAnsi="Arial" w:cs="Arial"/>
          <w:b/>
          <w:color w:val="4D4D4D"/>
          <w:szCs w:val="28"/>
          <w:lang w:eastAsia="ru-RU"/>
        </w:rPr>
      </w:pPr>
    </w:p>
    <w:tbl>
      <w:tblPr>
        <w:tblStyle w:val="af4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6"/>
      </w:tblGrid>
      <w:tr w:rsidR="006C0C17" w14:paraId="0098A881" w14:textId="77777777">
        <w:tc>
          <w:tcPr>
            <w:tcW w:w="9746" w:type="dxa"/>
            <w:noWrap/>
          </w:tcPr>
          <w:p w14:paraId="14480F91" w14:textId="77777777" w:rsidR="00CF685D" w:rsidRDefault="001E3584" w:rsidP="00CC2A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CC2AB2">
              <w:rPr>
                <w:b/>
                <w:szCs w:val="28"/>
              </w:rPr>
              <w:t>формировании</w:t>
            </w:r>
            <w:r>
              <w:rPr>
                <w:b/>
                <w:szCs w:val="28"/>
              </w:rPr>
              <w:t xml:space="preserve"> конкурсной комиссии по проведению конкурса на замещение должности главы администрации </w:t>
            </w:r>
            <w:r w:rsidR="007F36CD">
              <w:rPr>
                <w:b/>
                <w:szCs w:val="28"/>
              </w:rPr>
              <w:t>муниципального района «</w:t>
            </w:r>
            <w:r>
              <w:rPr>
                <w:b/>
                <w:szCs w:val="28"/>
              </w:rPr>
              <w:t>Красногвардейск</w:t>
            </w:r>
            <w:r w:rsidR="007F36CD">
              <w:rPr>
                <w:b/>
                <w:szCs w:val="28"/>
              </w:rPr>
              <w:t>ий</w:t>
            </w:r>
            <w:r>
              <w:rPr>
                <w:b/>
                <w:szCs w:val="28"/>
              </w:rPr>
              <w:t xml:space="preserve"> район</w:t>
            </w:r>
            <w:r w:rsidR="007F36CD">
              <w:rPr>
                <w:b/>
                <w:szCs w:val="28"/>
              </w:rPr>
              <w:t>» Белгородской области</w:t>
            </w:r>
            <w:r w:rsidR="00CC2AB2">
              <w:rPr>
                <w:b/>
                <w:szCs w:val="28"/>
              </w:rPr>
              <w:t xml:space="preserve"> </w:t>
            </w:r>
          </w:p>
          <w:p w14:paraId="661349DE" w14:textId="77777777" w:rsidR="00CC2AB2" w:rsidRDefault="00CC2AB2" w:rsidP="00CC2AB2">
            <w:pPr>
              <w:jc w:val="center"/>
              <w:rPr>
                <w:b/>
                <w:szCs w:val="28"/>
              </w:rPr>
            </w:pPr>
          </w:p>
          <w:p w14:paraId="2D49BB06" w14:textId="2B89F1F0" w:rsidR="00CC2AB2" w:rsidRDefault="00CC2AB2" w:rsidP="00CC2AB2">
            <w:pPr>
              <w:jc w:val="center"/>
              <w:rPr>
                <w:b/>
                <w:szCs w:val="28"/>
              </w:rPr>
            </w:pPr>
          </w:p>
        </w:tc>
      </w:tr>
    </w:tbl>
    <w:p w14:paraId="7B850FBC" w14:textId="69BE1152" w:rsidR="001E3584" w:rsidRPr="00FB621D" w:rsidRDefault="001E3584" w:rsidP="001E3584">
      <w:pPr>
        <w:pStyle w:val="constitle"/>
        <w:spacing w:before="0" w:after="0"/>
        <w:ind w:firstLine="7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</w:t>
      </w:r>
      <w:r w:rsidR="00A703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Муниципального совета Красногвардейского района от 26 октября 2021 года № 4 </w:t>
      </w:r>
      <w:r w:rsidRPr="00D07A60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о порядке проведения</w:t>
      </w:r>
      <w:r w:rsidRPr="00D07A6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D07A60">
        <w:rPr>
          <w:sz w:val="28"/>
          <w:szCs w:val="28"/>
        </w:rPr>
        <w:t xml:space="preserve"> на замещение должности главы администрации муниципального района «Красногвардейский район» Белгородской области»,</w:t>
      </w:r>
      <w:r>
        <w:rPr>
          <w:sz w:val="28"/>
          <w:szCs w:val="28"/>
        </w:rPr>
        <w:t xml:space="preserve"> руководствуясь Уставом Красногвардейского района, Муниципальный совет Красногвардейского района </w:t>
      </w:r>
      <w:r>
        <w:rPr>
          <w:sz w:val="28"/>
        </w:rPr>
        <w:t xml:space="preserve"> </w:t>
      </w:r>
      <w:r>
        <w:rPr>
          <w:b/>
          <w:bCs/>
          <w:sz w:val="28"/>
        </w:rPr>
        <w:t>р е ш и л:</w:t>
      </w:r>
    </w:p>
    <w:p w14:paraId="6FF26146" w14:textId="39829CA8" w:rsidR="00CC2AB2" w:rsidRDefault="001E3584" w:rsidP="001E3584">
      <w:pPr>
        <w:pStyle w:val="constitle"/>
        <w:spacing w:before="0" w:after="0"/>
        <w:ind w:firstLine="700"/>
        <w:jc w:val="both"/>
        <w:rPr>
          <w:bCs/>
          <w:sz w:val="28"/>
        </w:rPr>
      </w:pPr>
      <w:r>
        <w:rPr>
          <w:sz w:val="28"/>
          <w:szCs w:val="28"/>
        </w:rPr>
        <w:t>1.</w:t>
      </w:r>
      <w:r w:rsidR="00193EF8">
        <w:rPr>
          <w:sz w:val="28"/>
          <w:szCs w:val="28"/>
        </w:rPr>
        <w:t> </w:t>
      </w:r>
      <w:r w:rsidR="00CC2AB2" w:rsidRPr="00A97E58">
        <w:rPr>
          <w:bCs/>
          <w:sz w:val="28"/>
        </w:rPr>
        <w:t xml:space="preserve">Сформировать </w:t>
      </w:r>
      <w:r w:rsidR="00CC2AB2">
        <w:rPr>
          <w:bCs/>
          <w:sz w:val="28"/>
        </w:rPr>
        <w:t xml:space="preserve">конкурсную комиссию по проведению конкурса на замещение должности главы администрации муниципального района «Красногвардейский район» Белгородской области в следующем составе: </w:t>
      </w:r>
    </w:p>
    <w:p w14:paraId="32606BA6" w14:textId="346D1D44" w:rsidR="009B7072" w:rsidRPr="009B7072" w:rsidRDefault="009B7072" w:rsidP="009B7072">
      <w:pPr>
        <w:pStyle w:val="afc"/>
        <w:tabs>
          <w:tab w:val="left" w:pos="9639"/>
        </w:tabs>
        <w:ind w:right="0" w:firstLine="709"/>
        <w:rPr>
          <w:bCs/>
          <w:lang w:val="ru-RU" w:eastAsia="ru-RU"/>
        </w:rPr>
      </w:pPr>
      <w:r w:rsidRPr="009B7072">
        <w:rPr>
          <w:bCs/>
          <w:lang w:val="ru-RU" w:eastAsia="ru-RU"/>
        </w:rPr>
        <w:t xml:space="preserve">- </w:t>
      </w:r>
      <w:r w:rsidRPr="009B7072">
        <w:rPr>
          <w:bCs/>
          <w:lang w:val="ru-RU" w:eastAsia="ru-RU"/>
        </w:rPr>
        <w:t>Овсянникова Анна Николаевна, начальник департамента внутренней политики министерства общественных коммуникаций Белгородской области;</w:t>
      </w:r>
    </w:p>
    <w:p w14:paraId="1496DB66" w14:textId="5437582B" w:rsidR="00CC2AB2" w:rsidRPr="00CC2AB2" w:rsidRDefault="009B7072" w:rsidP="00CC2AB2">
      <w:pPr>
        <w:pStyle w:val="constitle"/>
        <w:spacing w:before="0" w:after="0"/>
        <w:ind w:firstLine="700"/>
        <w:jc w:val="both"/>
        <w:rPr>
          <w:bCs/>
          <w:sz w:val="28"/>
          <w:szCs w:val="28"/>
        </w:rPr>
      </w:pPr>
      <w:r w:rsidRPr="009B7072">
        <w:rPr>
          <w:bCs/>
          <w:sz w:val="28"/>
          <w:szCs w:val="28"/>
          <w:lang w:eastAsia="ru-RU"/>
        </w:rPr>
        <w:t>-</w:t>
      </w:r>
      <w:r w:rsidR="00CC2AB2" w:rsidRPr="00CC2AB2">
        <w:rPr>
          <w:bCs/>
          <w:sz w:val="28"/>
          <w:szCs w:val="28"/>
        </w:rPr>
        <w:t xml:space="preserve"> Лихолетов Владимир Егорович – директор МАУ «ФОК «Старт» г. Бирюча Красногвардейского района, депутат городского собрания городского поселения «Город Бирюч» муниципального района «Красногвардейский район» Белгородской области; </w:t>
      </w:r>
    </w:p>
    <w:p w14:paraId="7A6B9AAA" w14:textId="32D1059A" w:rsidR="00CC2AB2" w:rsidRPr="00CC2AB2" w:rsidRDefault="009B7072" w:rsidP="00CC2AB2">
      <w:pPr>
        <w:pStyle w:val="constitle"/>
        <w:spacing w:before="0" w:after="0"/>
        <w:ind w:firstLine="700"/>
        <w:jc w:val="both"/>
        <w:rPr>
          <w:bCs/>
          <w:sz w:val="28"/>
          <w:szCs w:val="28"/>
        </w:rPr>
      </w:pPr>
      <w:r w:rsidRPr="009B7072">
        <w:rPr>
          <w:bCs/>
          <w:sz w:val="28"/>
          <w:szCs w:val="28"/>
          <w:lang w:eastAsia="ru-RU"/>
        </w:rPr>
        <w:t>-</w:t>
      </w:r>
      <w:r w:rsidR="00CC2AB2" w:rsidRPr="00CC2AB2">
        <w:rPr>
          <w:bCs/>
          <w:sz w:val="28"/>
          <w:szCs w:val="28"/>
        </w:rPr>
        <w:t> Миляев Игорь Викторович, генеральный директор АО «АПК «</w:t>
      </w:r>
      <w:proofErr w:type="spellStart"/>
      <w:r w:rsidR="00CC2AB2" w:rsidRPr="00CC2AB2">
        <w:rPr>
          <w:bCs/>
          <w:sz w:val="28"/>
          <w:szCs w:val="28"/>
        </w:rPr>
        <w:t>Бирюченский</w:t>
      </w:r>
      <w:proofErr w:type="spellEnd"/>
      <w:r w:rsidR="00CC2AB2" w:rsidRPr="00CC2AB2">
        <w:rPr>
          <w:bCs/>
          <w:sz w:val="28"/>
          <w:szCs w:val="28"/>
        </w:rPr>
        <w:t xml:space="preserve">»;  </w:t>
      </w:r>
    </w:p>
    <w:p w14:paraId="0D1957F5" w14:textId="45D2CDF8" w:rsidR="00CC2AB2" w:rsidRPr="00CC2AB2" w:rsidRDefault="009B7072" w:rsidP="00CC2AB2">
      <w:pPr>
        <w:pStyle w:val="constitle"/>
        <w:spacing w:before="0" w:after="0"/>
        <w:ind w:firstLine="700"/>
        <w:jc w:val="both"/>
        <w:rPr>
          <w:bCs/>
          <w:sz w:val="28"/>
          <w:szCs w:val="28"/>
        </w:rPr>
      </w:pPr>
      <w:r w:rsidRPr="009B7072">
        <w:rPr>
          <w:bCs/>
          <w:sz w:val="28"/>
          <w:szCs w:val="28"/>
          <w:lang w:eastAsia="ru-RU"/>
        </w:rPr>
        <w:lastRenderedPageBreak/>
        <w:t>-</w:t>
      </w:r>
      <w:r w:rsidR="00CC2AB2" w:rsidRPr="00CC2AB2">
        <w:rPr>
          <w:bCs/>
          <w:sz w:val="28"/>
          <w:szCs w:val="28"/>
        </w:rPr>
        <w:t> Мельникова Людмила Николаевна, управляющий дополнительным офисом № 3349/30/03 г. Бирюч Белгородского регионального филиала АО «</w:t>
      </w:r>
      <w:proofErr w:type="spellStart"/>
      <w:r w:rsidR="00CC2AB2" w:rsidRPr="00CC2AB2">
        <w:rPr>
          <w:bCs/>
          <w:sz w:val="28"/>
          <w:szCs w:val="28"/>
        </w:rPr>
        <w:t>Россельхозбанк</w:t>
      </w:r>
      <w:proofErr w:type="spellEnd"/>
      <w:r w:rsidR="00CC2AB2" w:rsidRPr="00CC2AB2">
        <w:rPr>
          <w:bCs/>
          <w:sz w:val="28"/>
          <w:szCs w:val="28"/>
        </w:rPr>
        <w:t>»;</w:t>
      </w:r>
    </w:p>
    <w:p w14:paraId="5AD6B5CC" w14:textId="1889118A" w:rsidR="009B7072" w:rsidRPr="009B7072" w:rsidRDefault="009B7072" w:rsidP="009B7072">
      <w:pPr>
        <w:pStyle w:val="afc"/>
        <w:tabs>
          <w:tab w:val="left" w:pos="8887"/>
          <w:tab w:val="left" w:pos="9639"/>
        </w:tabs>
        <w:ind w:right="0" w:firstLine="709"/>
        <w:rPr>
          <w:bCs/>
          <w:lang w:val="ru-RU" w:eastAsia="ru-RU"/>
        </w:rPr>
      </w:pPr>
      <w:r w:rsidRPr="009B7072">
        <w:rPr>
          <w:bCs/>
          <w:lang w:val="ru-RU" w:eastAsia="ru-RU"/>
        </w:rPr>
        <w:t>-</w:t>
      </w:r>
      <w:r w:rsidR="00CC2AB2" w:rsidRPr="009B7072">
        <w:rPr>
          <w:bCs/>
          <w:szCs w:val="28"/>
        </w:rPr>
        <w:t> </w:t>
      </w:r>
      <w:r w:rsidRPr="009B7072">
        <w:rPr>
          <w:bCs/>
          <w:lang w:val="ru-RU" w:eastAsia="ru-RU"/>
        </w:rPr>
        <w:t xml:space="preserve">Романенко Елена Николаевна, заместитель </w:t>
      </w:r>
      <w:r w:rsidRPr="009B7072">
        <w:rPr>
          <w:bCs/>
          <w:lang w:val="ru-RU" w:eastAsia="ru-RU"/>
        </w:rPr>
        <w:t>председателя Белгородской</w:t>
      </w:r>
      <w:r w:rsidRPr="009B7072">
        <w:rPr>
          <w:bCs/>
          <w:lang w:val="ru-RU" w:eastAsia="ru-RU"/>
        </w:rPr>
        <w:t xml:space="preserve"> областной Думы, член комитета Белгородской областной Думы по агропромышленному комплексу, природопользованию и экологии, депутат Белгородской областной Думы седьмого созыва (по согласованию);</w:t>
      </w:r>
    </w:p>
    <w:p w14:paraId="3A987E37" w14:textId="5A29CBD1" w:rsidR="00CC2AB2" w:rsidRPr="009B7072" w:rsidRDefault="009B7072" w:rsidP="009B7072">
      <w:pPr>
        <w:pStyle w:val="afc"/>
        <w:tabs>
          <w:tab w:val="left" w:pos="8887"/>
          <w:tab w:val="left" w:pos="9639"/>
        </w:tabs>
        <w:ind w:right="0" w:firstLine="709"/>
        <w:rPr>
          <w:bCs/>
          <w:i/>
          <w:szCs w:val="28"/>
          <w:lang w:val="ru-RU"/>
        </w:rPr>
      </w:pPr>
      <w:r w:rsidRPr="009B7072">
        <w:rPr>
          <w:bCs/>
          <w:lang w:val="ru-RU" w:eastAsia="ru-RU"/>
        </w:rPr>
        <w:t>-</w:t>
      </w:r>
      <w:r w:rsidR="00CC2AB2" w:rsidRPr="00CC2AB2">
        <w:rPr>
          <w:bCs/>
          <w:szCs w:val="28"/>
        </w:rPr>
        <w:t> </w:t>
      </w:r>
      <w:r w:rsidR="00CC2AB2" w:rsidRPr="009B7072">
        <w:rPr>
          <w:bCs/>
          <w:szCs w:val="28"/>
          <w:lang w:val="ru-RU" w:eastAsia="ru-RU"/>
        </w:rPr>
        <w:t>Чурилова Ирина Викторовна, заместитель руководителя Администрации Губернатора Белгородской области – начальник управления государственной службы и кадров Администрации Губернатора Белгородской области.</w:t>
      </w:r>
    </w:p>
    <w:p w14:paraId="5A642F28" w14:textId="2D90E7FE" w:rsidR="001E3584" w:rsidRDefault="001E3584" w:rsidP="001E3584">
      <w:pPr>
        <w:pStyle w:val="constitle"/>
        <w:spacing w:before="0"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решения вступает в силу с момента принятия.</w:t>
      </w:r>
    </w:p>
    <w:p w14:paraId="03642DEF" w14:textId="75224D7A" w:rsidR="00CC2AB2" w:rsidRDefault="00CC2AB2" w:rsidP="00CC2AB2">
      <w:pPr>
        <w:pStyle w:val="ConsPlusNormal"/>
        <w:ind w:firstLine="709"/>
        <w:jc w:val="both"/>
        <w:rPr>
          <w:highlight w:val="white"/>
        </w:rPr>
      </w:pPr>
      <w:r w:rsidRPr="00CC2AB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района «Красногвардейский район» Белгородской области </w:t>
      </w:r>
      <w:r w:rsidRPr="00CC2AB2">
        <w:rPr>
          <w:rStyle w:val="15"/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CC2AB2">
          <w:rPr>
            <w:rStyle w:val="af8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CC2AB2">
          <w:rPr>
            <w:rStyle w:val="af8"/>
            <w:rFonts w:ascii="Times New Roman" w:eastAsia="Arial" w:hAnsi="Times New Roman" w:cs="Times New Roman"/>
            <w:color w:val="000000" w:themeColor="text1"/>
            <w:sz w:val="28"/>
            <w:szCs w:val="28"/>
            <w:u w:val="none"/>
          </w:rPr>
          <w:t>://www.biryuch.ru</w:t>
        </w:r>
      </w:hyperlink>
      <w:r w:rsidRPr="00CC2AB2">
        <w:rPr>
          <w:rStyle w:val="15"/>
          <w:rFonts w:ascii="Times New Roman" w:eastAsia="Arial" w:hAnsi="Times New Roman" w:cs="Times New Roman"/>
          <w:color w:val="000000" w:themeColor="text1"/>
          <w:sz w:val="28"/>
          <w:szCs w:val="28"/>
        </w:rPr>
        <w:t>)</w:t>
      </w:r>
      <w:r>
        <w:rPr>
          <w:rStyle w:val="15"/>
          <w:rFonts w:ascii="Times New Roman" w:eastAsia="Arial" w:hAnsi="Times New Roman" w:cs="Times New Roman"/>
          <w:sz w:val="28"/>
          <w:szCs w:val="28"/>
        </w:rPr>
        <w:t xml:space="preserve"> и сетевом издании Красногвардейского рай</w:t>
      </w:r>
      <w:r>
        <w:rPr>
          <w:rStyle w:val="15"/>
          <w:rFonts w:ascii="Times New Roman" w:eastAsia="Arial" w:hAnsi="Times New Roman" w:cs="Times New Roman"/>
          <w:sz w:val="28"/>
          <w:szCs w:val="28"/>
          <w:lang w:val="en-US"/>
        </w:rPr>
        <w:t>o</w:t>
      </w:r>
      <w:r>
        <w:rPr>
          <w:rStyle w:val="15"/>
          <w:rFonts w:ascii="Times New Roman" w:eastAsia="Arial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Знамя труда–31» (</w:t>
      </w:r>
      <w:r w:rsidRPr="00A17926">
        <w:rPr>
          <w:rStyle w:val="15"/>
          <w:rFonts w:ascii="Times New Roman" w:eastAsia="Arial" w:hAnsi="Times New Roman" w:cs="Times New Roman"/>
          <w:sz w:val="28"/>
          <w:szCs w:val="28"/>
          <w:lang w:val="en-US"/>
        </w:rPr>
        <w:t>https</w:t>
      </w:r>
      <w:r w:rsidRPr="00A17926">
        <w:rPr>
          <w:rStyle w:val="15"/>
          <w:rFonts w:ascii="Times New Roman" w:eastAsia="Arial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gazeta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trud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07206CB" w14:textId="13CEF523" w:rsidR="006C0C17" w:rsidRDefault="00CC2AB2" w:rsidP="001E3584">
      <w:pPr>
        <w:tabs>
          <w:tab w:val="left" w:pos="900"/>
        </w:tabs>
        <w:spacing w:after="0"/>
        <w:ind w:firstLine="709"/>
        <w:jc w:val="both"/>
        <w:rPr>
          <w:rFonts w:eastAsia="Calibri" w:cs="Times New Roman"/>
          <w:spacing w:val="-14"/>
          <w:szCs w:val="28"/>
        </w:rPr>
      </w:pPr>
      <w:r>
        <w:t>4</w:t>
      </w:r>
      <w:r w:rsidR="001E3584">
        <w:t xml:space="preserve">. </w:t>
      </w:r>
      <w:r w:rsidR="00A17926">
        <w:rPr>
          <w:rFonts w:eastAsia="Calibri" w:cs="Times New Roman"/>
          <w:szCs w:val="28"/>
        </w:rPr>
        <w:t xml:space="preserve">Контроль за </w:t>
      </w:r>
      <w:r w:rsidR="00CF685D">
        <w:rPr>
          <w:rFonts w:eastAsia="Calibri" w:cs="Times New Roman"/>
          <w:szCs w:val="28"/>
        </w:rPr>
        <w:t>исполнением данного</w:t>
      </w:r>
      <w:r w:rsidR="00A17926">
        <w:rPr>
          <w:rFonts w:eastAsia="Calibri" w:cs="Times New Roman"/>
          <w:szCs w:val="28"/>
        </w:rPr>
        <w:t xml:space="preserve"> решения возложить на постоянную комиссию по законодательству, Регламенту и депутатской этике Муниципального совета Красногвардейского района (</w:t>
      </w:r>
      <w:r w:rsidR="00CF685D">
        <w:rPr>
          <w:rFonts w:eastAsia="Calibri" w:cs="Times New Roman"/>
          <w:szCs w:val="28"/>
        </w:rPr>
        <w:t>Митусова М.Б</w:t>
      </w:r>
      <w:r w:rsidR="00A17926">
        <w:rPr>
          <w:rFonts w:eastAsia="Calibri" w:cs="Times New Roman"/>
          <w:szCs w:val="28"/>
        </w:rPr>
        <w:t>.)</w:t>
      </w:r>
      <w:r w:rsidR="00A17926">
        <w:rPr>
          <w:rFonts w:eastAsia="Calibri" w:cs="Times New Roman"/>
          <w:spacing w:val="-14"/>
          <w:szCs w:val="28"/>
        </w:rPr>
        <w:t>.</w:t>
      </w:r>
    </w:p>
    <w:p w14:paraId="417B8951" w14:textId="77777777" w:rsidR="006C0C17" w:rsidRDefault="006C0C17">
      <w:pPr>
        <w:spacing w:after="0"/>
        <w:ind w:firstLine="709"/>
        <w:jc w:val="both"/>
        <w:rPr>
          <w:szCs w:val="28"/>
        </w:rPr>
      </w:pPr>
    </w:p>
    <w:p w14:paraId="3B4FADA9" w14:textId="77777777" w:rsidR="00A703E7" w:rsidRDefault="00A703E7">
      <w:pPr>
        <w:spacing w:after="0"/>
        <w:jc w:val="both"/>
        <w:rPr>
          <w:b/>
          <w:szCs w:val="28"/>
        </w:rPr>
      </w:pPr>
    </w:p>
    <w:p w14:paraId="7AC5FFF0" w14:textId="77777777" w:rsidR="006C0C17" w:rsidRDefault="00A17926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Председатель Муниципального совета</w:t>
      </w:r>
    </w:p>
    <w:p w14:paraId="18F88856" w14:textId="77777777" w:rsidR="006C0C17" w:rsidRDefault="00A969B8" w:rsidP="001E3584">
      <w:pPr>
        <w:spacing w:after="0"/>
        <w:jc w:val="both"/>
        <w:rPr>
          <w:rFonts w:eastAsia="Calibri" w:cs="Times New Roman"/>
          <w:b/>
          <w:szCs w:val="28"/>
        </w:rPr>
      </w:pPr>
      <w:r>
        <w:rPr>
          <w:b/>
          <w:szCs w:val="28"/>
        </w:rPr>
        <w:t xml:space="preserve">          </w:t>
      </w:r>
      <w:r w:rsidR="00A17926">
        <w:rPr>
          <w:b/>
          <w:szCs w:val="28"/>
        </w:rPr>
        <w:t xml:space="preserve">Красногвардейского района                    </w:t>
      </w:r>
      <w:r>
        <w:rPr>
          <w:b/>
          <w:szCs w:val="28"/>
        </w:rPr>
        <w:t xml:space="preserve">                </w:t>
      </w:r>
      <w:r w:rsidR="00A17926">
        <w:rPr>
          <w:b/>
          <w:szCs w:val="28"/>
        </w:rPr>
        <w:t xml:space="preserve">        Л.Н. Митюшин</w:t>
      </w:r>
    </w:p>
    <w:sectPr w:rsidR="006C0C17" w:rsidSect="00CF685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00A9" w14:textId="77777777" w:rsidR="00363E20" w:rsidRDefault="00363E20">
      <w:pPr>
        <w:spacing w:after="0"/>
      </w:pPr>
      <w:r>
        <w:separator/>
      </w:r>
    </w:p>
  </w:endnote>
  <w:endnote w:type="continuationSeparator" w:id="0">
    <w:p w14:paraId="53022C7E" w14:textId="77777777" w:rsidR="00363E20" w:rsidRDefault="00363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A30D" w14:textId="77777777" w:rsidR="00363E20" w:rsidRDefault="00363E20">
      <w:pPr>
        <w:spacing w:after="0"/>
      </w:pPr>
      <w:r>
        <w:separator/>
      </w:r>
    </w:p>
  </w:footnote>
  <w:footnote w:type="continuationSeparator" w:id="0">
    <w:p w14:paraId="523303A7" w14:textId="77777777" w:rsidR="00363E20" w:rsidRDefault="00363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44937"/>
      <w:docPartObj>
        <w:docPartGallery w:val="Page Numbers (Top of Page)"/>
        <w:docPartUnique/>
      </w:docPartObj>
    </w:sdtPr>
    <w:sdtEndPr/>
    <w:sdtContent>
      <w:p w14:paraId="1592567C" w14:textId="77777777" w:rsidR="001B4A8F" w:rsidRDefault="004D568E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A70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C9B34" w14:textId="77777777" w:rsidR="001B4A8F" w:rsidRDefault="001B4A8F"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17"/>
    <w:rsid w:val="000403AE"/>
    <w:rsid w:val="000A34B6"/>
    <w:rsid w:val="0017667F"/>
    <w:rsid w:val="00193EF8"/>
    <w:rsid w:val="001B4A8F"/>
    <w:rsid w:val="001C2AE4"/>
    <w:rsid w:val="001E3584"/>
    <w:rsid w:val="002107D2"/>
    <w:rsid w:val="002266E5"/>
    <w:rsid w:val="002A6E59"/>
    <w:rsid w:val="003563D9"/>
    <w:rsid w:val="00363E20"/>
    <w:rsid w:val="004B0C08"/>
    <w:rsid w:val="004D568E"/>
    <w:rsid w:val="00533C24"/>
    <w:rsid w:val="00612589"/>
    <w:rsid w:val="006B561D"/>
    <w:rsid w:val="006C0C17"/>
    <w:rsid w:val="00727F78"/>
    <w:rsid w:val="0079799B"/>
    <w:rsid w:val="007C103B"/>
    <w:rsid w:val="007F36CD"/>
    <w:rsid w:val="00883079"/>
    <w:rsid w:val="00883169"/>
    <w:rsid w:val="009523E2"/>
    <w:rsid w:val="00993C62"/>
    <w:rsid w:val="009A6149"/>
    <w:rsid w:val="009B7072"/>
    <w:rsid w:val="00A17926"/>
    <w:rsid w:val="00A52A2E"/>
    <w:rsid w:val="00A703E7"/>
    <w:rsid w:val="00A969B8"/>
    <w:rsid w:val="00AA64FA"/>
    <w:rsid w:val="00BD212C"/>
    <w:rsid w:val="00C6314D"/>
    <w:rsid w:val="00C97752"/>
    <w:rsid w:val="00CC2AB2"/>
    <w:rsid w:val="00CF685D"/>
    <w:rsid w:val="00D74594"/>
    <w:rsid w:val="00D92B17"/>
    <w:rsid w:val="00DA3B9F"/>
    <w:rsid w:val="00E90D09"/>
    <w:rsid w:val="00EF1005"/>
    <w:rsid w:val="00FB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63DF0"/>
  <w15:docId w15:val="{6D0336A1-51D0-4AB6-A447-8658F45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C0C1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C0C1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C0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C0C1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C0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C0C1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C0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C0C1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C0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6C0C1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C0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6C0C1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C0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6C0C1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C0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C0C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C0C1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C0C1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C0C1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C0C1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C1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0C1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0C1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C0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C0C17"/>
    <w:rPr>
      <w:i/>
    </w:rPr>
  </w:style>
  <w:style w:type="character" w:customStyle="1" w:styleId="HeaderChar">
    <w:name w:val="Header Char"/>
    <w:basedOn w:val="a0"/>
    <w:uiPriority w:val="99"/>
    <w:rsid w:val="006C0C17"/>
  </w:style>
  <w:style w:type="character" w:customStyle="1" w:styleId="FooterChar">
    <w:name w:val="Footer Char"/>
    <w:basedOn w:val="a0"/>
    <w:uiPriority w:val="99"/>
    <w:rsid w:val="006C0C1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C0C1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6C0C17"/>
  </w:style>
  <w:style w:type="table" w:customStyle="1" w:styleId="TableGridLight">
    <w:name w:val="Table Grid Light"/>
    <w:basedOn w:val="a1"/>
    <w:uiPriority w:val="59"/>
    <w:rsid w:val="006C0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C0C17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rsid w:val="006C0C17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C0C1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0C17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C0C1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C0C17"/>
    <w:rPr>
      <w:sz w:val="18"/>
    </w:rPr>
  </w:style>
  <w:style w:type="character" w:styleId="ac">
    <w:name w:val="footnote reference"/>
    <w:basedOn w:val="a0"/>
    <w:uiPriority w:val="99"/>
    <w:unhideWhenUsed/>
    <w:rsid w:val="006C0C1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0C17"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C0C17"/>
    <w:rPr>
      <w:sz w:val="20"/>
    </w:rPr>
  </w:style>
  <w:style w:type="character" w:styleId="af">
    <w:name w:val="endnote reference"/>
    <w:basedOn w:val="a0"/>
    <w:uiPriority w:val="99"/>
    <w:semiHidden/>
    <w:unhideWhenUsed/>
    <w:rsid w:val="006C0C1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C0C17"/>
    <w:pPr>
      <w:spacing w:after="57"/>
    </w:pPr>
  </w:style>
  <w:style w:type="paragraph" w:styleId="22">
    <w:name w:val="toc 2"/>
    <w:basedOn w:val="a"/>
    <w:next w:val="a"/>
    <w:uiPriority w:val="39"/>
    <w:unhideWhenUsed/>
    <w:rsid w:val="006C0C1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0C1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0C1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0C1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0C1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0C1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0C1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0C17"/>
    <w:pPr>
      <w:spacing w:after="57"/>
      <w:ind w:left="2268"/>
    </w:pPr>
  </w:style>
  <w:style w:type="paragraph" w:styleId="af0">
    <w:name w:val="TOC Heading"/>
    <w:uiPriority w:val="39"/>
    <w:unhideWhenUsed/>
    <w:rsid w:val="006C0C17"/>
  </w:style>
  <w:style w:type="paragraph" w:styleId="af1">
    <w:name w:val="table of figures"/>
    <w:basedOn w:val="a"/>
    <w:next w:val="a"/>
    <w:uiPriority w:val="99"/>
    <w:unhideWhenUsed/>
    <w:rsid w:val="006C0C17"/>
    <w:pPr>
      <w:spacing w:after="0"/>
    </w:pPr>
  </w:style>
  <w:style w:type="paragraph" w:customStyle="1" w:styleId="110">
    <w:name w:val="Заголовок 11"/>
    <w:basedOn w:val="a"/>
    <w:next w:val="a"/>
    <w:link w:val="12"/>
    <w:qFormat/>
    <w:rsid w:val="006C0C17"/>
    <w:pPr>
      <w:keepNext/>
      <w:spacing w:after="0"/>
      <w:jc w:val="center"/>
      <w:outlineLvl w:val="0"/>
    </w:pPr>
    <w:rPr>
      <w:rFonts w:eastAsia="Times New Roman" w:cs="Times New Roman"/>
      <w:b/>
      <w:caps/>
      <w:sz w:val="60"/>
      <w:szCs w:val="60"/>
      <w:lang w:eastAsia="ru-RU"/>
    </w:rPr>
  </w:style>
  <w:style w:type="paragraph" w:customStyle="1" w:styleId="210">
    <w:name w:val="Заголовок 21"/>
    <w:basedOn w:val="a"/>
    <w:next w:val="a"/>
    <w:link w:val="23"/>
    <w:qFormat/>
    <w:rsid w:val="006C0C17"/>
    <w:pPr>
      <w:keepNext/>
      <w:spacing w:after="0"/>
      <w:outlineLvl w:val="1"/>
    </w:pPr>
    <w:rPr>
      <w:rFonts w:eastAsia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0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C17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6C0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5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13"/>
    <w:uiPriority w:val="99"/>
    <w:rsid w:val="006C0C17"/>
    <w:rPr>
      <w:rFonts w:ascii="Times New Roman" w:hAnsi="Times New Roman"/>
      <w:sz w:val="28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6C0C17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14"/>
    <w:uiPriority w:val="99"/>
    <w:rsid w:val="006C0C17"/>
    <w:rPr>
      <w:rFonts w:ascii="Times New Roman" w:hAnsi="Times New Roman"/>
      <w:sz w:val="28"/>
    </w:rPr>
  </w:style>
  <w:style w:type="character" w:customStyle="1" w:styleId="12">
    <w:name w:val="Заголовок 1 Знак"/>
    <w:basedOn w:val="a0"/>
    <w:link w:val="110"/>
    <w:rsid w:val="006C0C17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3">
    <w:name w:val="Заголовок 2 Знак"/>
    <w:basedOn w:val="a0"/>
    <w:link w:val="210"/>
    <w:rsid w:val="006C0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6C0C1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-">
    <w:name w:val="Интернет-ссылка"/>
    <w:semiHidden/>
    <w:unhideWhenUsed/>
    <w:rsid w:val="006C0C17"/>
    <w:rPr>
      <w:color w:val="0000FF"/>
      <w:u w:val="single"/>
    </w:rPr>
  </w:style>
  <w:style w:type="character" w:customStyle="1" w:styleId="15">
    <w:name w:val="Основной шрифт абзаца1"/>
    <w:qFormat/>
    <w:rsid w:val="006C0C17"/>
  </w:style>
  <w:style w:type="paragraph" w:customStyle="1" w:styleId="ConsPlusNormal">
    <w:name w:val="ConsPlusNormal"/>
    <w:qFormat/>
    <w:rsid w:val="006C0C17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character" w:styleId="af8">
    <w:name w:val="Hyperlink"/>
    <w:uiPriority w:val="99"/>
    <w:unhideWhenUsed/>
    <w:rsid w:val="006C0C17"/>
    <w:rPr>
      <w:color w:val="0563C1" w:themeColor="hyperlink"/>
      <w:u w:val="single"/>
    </w:rPr>
  </w:style>
  <w:style w:type="paragraph" w:customStyle="1" w:styleId="ConsPlusTitle">
    <w:name w:val="ConsPlusTitle"/>
    <w:rsid w:val="006C0C17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6C0C1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C0C17"/>
    <w:rPr>
      <w:rFonts w:ascii="Times New Roman" w:hAnsi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6C0C17"/>
    <w:rPr>
      <w:sz w:val="16"/>
      <w:szCs w:val="16"/>
    </w:rPr>
  </w:style>
  <w:style w:type="paragraph" w:customStyle="1" w:styleId="constitle">
    <w:name w:val="constitle"/>
    <w:basedOn w:val="a"/>
    <w:rsid w:val="001E3584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styleId="afc">
    <w:name w:val="Body Text Indent"/>
    <w:basedOn w:val="a"/>
    <w:link w:val="afd"/>
    <w:rsid w:val="00CC2AB2"/>
    <w:pPr>
      <w:spacing w:after="0"/>
      <w:ind w:right="-766" w:firstLine="851"/>
      <w:jc w:val="both"/>
    </w:pPr>
    <w:rPr>
      <w:rFonts w:eastAsia="Times New Roman" w:cs="Times New Roman"/>
      <w:szCs w:val="20"/>
      <w:lang w:val="en-US" w:eastAsia="x-none"/>
    </w:rPr>
  </w:style>
  <w:style w:type="character" w:customStyle="1" w:styleId="afd">
    <w:name w:val="Основной текст с отступом Знак"/>
    <w:basedOn w:val="a0"/>
    <w:link w:val="afc"/>
    <w:rsid w:val="00CC2AB2"/>
    <w:rPr>
      <w:rFonts w:ascii="Times New Roman" w:eastAsia="Times New Roman" w:hAnsi="Times New Roman" w:cs="Times New Roman"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ry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4D61641-6CDF-4785-9A62-523A768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2021-10-26T04:16:00Z</cp:lastPrinted>
  <dcterms:created xsi:type="dcterms:W3CDTF">2021-06-08T11:11:00Z</dcterms:created>
  <dcterms:modified xsi:type="dcterms:W3CDTF">2023-09-19T13:05:00Z</dcterms:modified>
</cp:coreProperties>
</file>