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9C8A" w14:textId="77777777" w:rsidR="00497EB4" w:rsidRDefault="00D13446">
      <w:pPr>
        <w:jc w:val="center"/>
        <w:rPr>
          <w:sz w:val="28"/>
        </w:rPr>
      </w:pPr>
      <w:r>
        <w:rPr>
          <w:noProof/>
        </w:rPr>
        <w:drawing>
          <wp:inline distT="0" distB="0" distL="0" distR="0" wp14:anchorId="639E7530" wp14:editId="5102998A">
            <wp:extent cx="7905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72582" w14:textId="77777777" w:rsidR="00497EB4" w:rsidRDefault="00D13446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МУНИЦИПАЛЬНый РАЙОН «Красногвардейский район»</w:t>
      </w:r>
    </w:p>
    <w:p w14:paraId="7B36C550" w14:textId="77777777" w:rsidR="00497EB4" w:rsidRDefault="00D13446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Белгородской области</w:t>
      </w:r>
    </w:p>
    <w:p w14:paraId="7F3C8D23" w14:textId="77777777" w:rsidR="00497EB4" w:rsidRDefault="00497EB4">
      <w:pPr>
        <w:tabs>
          <w:tab w:val="left" w:pos="1701"/>
        </w:tabs>
        <w:jc w:val="center"/>
        <w:rPr>
          <w:b/>
          <w:caps/>
          <w:sz w:val="28"/>
          <w:szCs w:val="28"/>
        </w:rPr>
      </w:pPr>
    </w:p>
    <w:p w14:paraId="50FF7A50" w14:textId="0496ACA5" w:rsidR="00497EB4" w:rsidRDefault="00D13446">
      <w:pPr>
        <w:pStyle w:val="2"/>
        <w:ind w:firstLine="0"/>
        <w:jc w:val="center"/>
        <w:rPr>
          <w:rFonts w:ascii="Arial Narrow" w:hAnsi="Arial Narrow" w:cs="Arial"/>
          <w:b/>
          <w:sz w:val="32"/>
          <w:szCs w:val="32"/>
          <w:u w:val="single"/>
        </w:rPr>
      </w:pPr>
      <w:r>
        <w:rPr>
          <w:rFonts w:ascii="Arial Narrow" w:hAnsi="Arial Narrow" w:cs="Arial"/>
          <w:b/>
          <w:caps/>
          <w:sz w:val="32"/>
          <w:szCs w:val="32"/>
        </w:rPr>
        <w:t xml:space="preserve">МУНИЦИПАЛЬНЫЙ СОВЕТ </w:t>
      </w:r>
      <w:r w:rsidR="00A237D5">
        <w:rPr>
          <w:rFonts w:ascii="Arial Narrow" w:hAnsi="Arial Narrow" w:cs="Arial"/>
          <w:b/>
          <w:caps/>
          <w:sz w:val="32"/>
          <w:szCs w:val="32"/>
        </w:rPr>
        <w:t>МУНИЦИПАЛЬНОГО РАЙОНА «</w:t>
      </w:r>
      <w:r>
        <w:rPr>
          <w:rFonts w:ascii="Arial Narrow" w:hAnsi="Arial Narrow" w:cs="Arial"/>
          <w:b/>
          <w:caps/>
          <w:sz w:val="32"/>
          <w:szCs w:val="32"/>
        </w:rPr>
        <w:t>Красногвардейск</w:t>
      </w:r>
      <w:r w:rsidR="00A237D5">
        <w:rPr>
          <w:rFonts w:ascii="Arial Narrow" w:hAnsi="Arial Narrow" w:cs="Arial"/>
          <w:b/>
          <w:caps/>
          <w:sz w:val="32"/>
          <w:szCs w:val="32"/>
        </w:rPr>
        <w:t>ИЙ</w:t>
      </w:r>
      <w:r>
        <w:rPr>
          <w:rFonts w:ascii="Arial Narrow" w:hAnsi="Arial Narrow" w:cs="Arial"/>
          <w:b/>
          <w:caps/>
          <w:sz w:val="32"/>
          <w:szCs w:val="32"/>
        </w:rPr>
        <w:t xml:space="preserve"> Район</w:t>
      </w:r>
      <w:r w:rsidR="00A237D5">
        <w:rPr>
          <w:rFonts w:ascii="Arial Narrow" w:hAnsi="Arial Narrow" w:cs="Arial"/>
          <w:b/>
          <w:caps/>
          <w:sz w:val="32"/>
          <w:szCs w:val="32"/>
        </w:rPr>
        <w:t>»</w:t>
      </w:r>
    </w:p>
    <w:p w14:paraId="74043FFA" w14:textId="77777777" w:rsidR="00497EB4" w:rsidRDefault="00D13446">
      <w:pPr>
        <w:pStyle w:val="2"/>
        <w:ind w:firstLine="0"/>
        <w:jc w:val="center"/>
        <w:rPr>
          <w:rFonts w:ascii="Arial Narrow" w:hAnsi="Arial Narrow" w:cs="Arial"/>
          <w:b/>
          <w:i/>
          <w:caps/>
          <w:color w:val="000000"/>
          <w:sz w:val="24"/>
          <w:szCs w:val="24"/>
        </w:rPr>
      </w:pPr>
      <w:r>
        <w:rPr>
          <w:rFonts w:ascii="Arial Narrow" w:hAnsi="Arial Narrow" w:cs="Arial"/>
          <w:b/>
          <w:i/>
          <w:color w:val="000000"/>
          <w:sz w:val="24"/>
          <w:szCs w:val="24"/>
        </w:rPr>
        <w:t>заседание</w:t>
      </w:r>
    </w:p>
    <w:p w14:paraId="62174FC1" w14:textId="77777777" w:rsidR="00497EB4" w:rsidRDefault="00497EB4">
      <w:pPr>
        <w:tabs>
          <w:tab w:val="left" w:pos="1701"/>
        </w:tabs>
        <w:jc w:val="center"/>
        <w:rPr>
          <w:rFonts w:ascii="Arial" w:hAnsi="Arial" w:cs="Arial"/>
          <w:b/>
          <w:caps/>
          <w:color w:val="000000"/>
          <w:sz w:val="28"/>
          <w:szCs w:val="28"/>
        </w:rPr>
      </w:pPr>
    </w:p>
    <w:p w14:paraId="335B9BB8" w14:textId="77777777" w:rsidR="00497EB4" w:rsidRDefault="00D13446">
      <w:pPr>
        <w:tabs>
          <w:tab w:val="left" w:pos="1701"/>
        </w:tabs>
        <w:jc w:val="center"/>
        <w:rPr>
          <w:rFonts w:ascii="Arial" w:hAnsi="Arial" w:cs="Arial"/>
          <w:b/>
          <w:caps/>
          <w:color w:val="000000"/>
          <w:sz w:val="32"/>
          <w:szCs w:val="32"/>
        </w:rPr>
      </w:pPr>
      <w:r>
        <w:rPr>
          <w:rFonts w:ascii="Arial" w:hAnsi="Arial" w:cs="Arial"/>
          <w:b/>
          <w:caps/>
          <w:color w:val="000000"/>
          <w:sz w:val="32"/>
          <w:szCs w:val="32"/>
        </w:rPr>
        <w:t xml:space="preserve">                       РЕШЕНИЕ    </w:t>
      </w:r>
      <w:proofErr w:type="gramStart"/>
      <w:r>
        <w:rPr>
          <w:rFonts w:ascii="Arial" w:hAnsi="Arial" w:cs="Arial"/>
          <w:b/>
          <w:caps/>
          <w:color w:val="000000"/>
          <w:sz w:val="32"/>
          <w:szCs w:val="32"/>
        </w:rPr>
        <w:t xml:space="preserve">   (</w:t>
      </w:r>
      <w:proofErr w:type="gramEnd"/>
      <w:r>
        <w:rPr>
          <w:rFonts w:ascii="Arial" w:hAnsi="Arial" w:cs="Arial"/>
          <w:b/>
          <w:caps/>
          <w:color w:val="000000"/>
          <w:sz w:val="32"/>
          <w:szCs w:val="32"/>
        </w:rPr>
        <w:t>ПРОЕКТ)</w:t>
      </w:r>
    </w:p>
    <w:p w14:paraId="5C71BE4E" w14:textId="77777777" w:rsidR="00497EB4" w:rsidRDefault="00D13446">
      <w:pPr>
        <w:pStyle w:val="1"/>
        <w:tabs>
          <w:tab w:val="left" w:pos="1701"/>
        </w:tabs>
        <w:rPr>
          <w:rFonts w:ascii="Times New Roman" w:hAnsi="Times New Roman"/>
          <w:b w:val="0"/>
          <w:color w:val="000000"/>
          <w:sz w:val="28"/>
          <w:szCs w:val="20"/>
        </w:rPr>
      </w:pPr>
      <w:r>
        <w:rPr>
          <w:color w:val="000000"/>
        </w:rPr>
        <w:t xml:space="preserve">    </w:t>
      </w:r>
    </w:p>
    <w:p w14:paraId="129E95B9" w14:textId="77777777" w:rsidR="00497EB4" w:rsidRDefault="00D13446">
      <w:pPr>
        <w:rPr>
          <w:b/>
          <w:sz w:val="28"/>
          <w:szCs w:val="2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2025 года                                                                                                                                                    № </w:t>
      </w:r>
    </w:p>
    <w:p w14:paraId="68E29672" w14:textId="77777777" w:rsidR="00497EB4" w:rsidRDefault="00497EB4">
      <w:pPr>
        <w:rPr>
          <w:sz w:val="28"/>
          <w:szCs w:val="28"/>
        </w:rPr>
      </w:pPr>
    </w:p>
    <w:p w14:paraId="57B2951D" w14:textId="77777777" w:rsidR="00497EB4" w:rsidRDefault="00D13446">
      <w:pPr>
        <w:ind w:right="-1"/>
        <w:jc w:val="center"/>
        <w:rPr>
          <w:b/>
          <w:bCs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</w:rPr>
        <w:t>Об утверждении реестра муниципального имущества муниципального района «Красногвардейский район» Белгородской области за 2024 год</w:t>
      </w:r>
    </w:p>
    <w:p w14:paraId="790F637B" w14:textId="77777777" w:rsidR="00497EB4" w:rsidRDefault="00497EB4">
      <w:pPr>
        <w:ind w:right="3685"/>
        <w:rPr>
          <w:b/>
          <w:bCs/>
          <w:sz w:val="28"/>
          <w:szCs w:val="28"/>
          <w:lang w:eastAsia="en-US"/>
        </w:rPr>
      </w:pPr>
    </w:p>
    <w:p w14:paraId="5E685FBE" w14:textId="77777777" w:rsidR="00497EB4" w:rsidRDefault="00497EB4">
      <w:pPr>
        <w:ind w:right="3685"/>
        <w:rPr>
          <w:b/>
          <w:bCs/>
          <w:sz w:val="20"/>
          <w:szCs w:val="20"/>
          <w:lang w:eastAsia="en-US"/>
        </w:rPr>
      </w:pPr>
    </w:p>
    <w:p w14:paraId="457EB888" w14:textId="31FF6658" w:rsidR="00A237D5" w:rsidRDefault="00D13446" w:rsidP="00A237D5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Во исполнение Федерального закона от 06 октября 2003 года № 131-ФЗ «Об общих принципах организации местного самоуправления в Российской Федерации», в соответствии с Уставом муниципального района «Красногвардейский район», разделом 5 </w:t>
      </w:r>
      <w:r w:rsidR="00A237D5">
        <w:rPr>
          <w:sz w:val="28"/>
          <w:szCs w:val="28"/>
        </w:rPr>
        <w:t xml:space="preserve">решения Муниципального совета муниципального района «Красногвардейский район» от 27 </w:t>
      </w:r>
      <w:proofErr w:type="gramStart"/>
      <w:r w:rsidR="00A237D5">
        <w:rPr>
          <w:sz w:val="28"/>
          <w:szCs w:val="28"/>
        </w:rPr>
        <w:t>апреля  2022</w:t>
      </w:r>
      <w:proofErr w:type="gramEnd"/>
      <w:r w:rsidR="00A237D5">
        <w:rPr>
          <w:sz w:val="28"/>
          <w:szCs w:val="28"/>
        </w:rPr>
        <w:t xml:space="preserve">  года № 13 «Об утверждении Положения «О п</w:t>
      </w:r>
      <w:r>
        <w:rPr>
          <w:sz w:val="28"/>
          <w:szCs w:val="28"/>
        </w:rPr>
        <w:t>орядк</w:t>
      </w:r>
      <w:r w:rsidR="00A237D5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управления и распоряжения муниципальн</w:t>
      </w:r>
      <w:r w:rsidR="00A237D5">
        <w:rPr>
          <w:sz w:val="28"/>
          <w:szCs w:val="28"/>
        </w:rPr>
        <w:t>ой собственности муниципального района «Красногвардейский район»</w:t>
      </w:r>
      <w:r>
        <w:rPr>
          <w:color w:val="000000"/>
          <w:sz w:val="28"/>
          <w:szCs w:val="28"/>
        </w:rPr>
        <w:t>, Муниципальный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совет</w:t>
      </w:r>
      <w:r>
        <w:rPr>
          <w:sz w:val="28"/>
          <w:szCs w:val="28"/>
        </w:rPr>
        <w:t xml:space="preserve"> Красногвардейского района</w:t>
      </w:r>
      <w:r>
        <w:rPr>
          <w:b/>
          <w:sz w:val="28"/>
          <w:szCs w:val="28"/>
        </w:rPr>
        <w:t xml:space="preserve"> р е ш и л:</w:t>
      </w:r>
    </w:p>
    <w:p w14:paraId="064E8D56" w14:textId="70609D35" w:rsidR="00A237D5" w:rsidRDefault="00A237D5" w:rsidP="00A237D5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A237D5">
        <w:rPr>
          <w:bCs/>
          <w:sz w:val="28"/>
          <w:szCs w:val="28"/>
        </w:rPr>
        <w:t>1.</w:t>
      </w:r>
      <w:r>
        <w:rPr>
          <w:b/>
          <w:sz w:val="28"/>
          <w:szCs w:val="28"/>
        </w:rPr>
        <w:t> </w:t>
      </w:r>
      <w:r w:rsidR="00D13446">
        <w:rPr>
          <w:sz w:val="28"/>
          <w:szCs w:val="28"/>
          <w:lang w:eastAsia="en-US"/>
        </w:rPr>
        <w:t>Утвердить Реестр муниципального имущества муниципального района «Красногвардейский район» Белгородской области по состоянию на    01 января 2025 года (приложения № 1 и № 2).</w:t>
      </w:r>
    </w:p>
    <w:p w14:paraId="457BE82C" w14:textId="413D804D" w:rsidR="001D1E65" w:rsidRDefault="001D1E65" w:rsidP="00A237D5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highlight w:val="white"/>
        </w:rPr>
        <w:t>2. Р</w:t>
      </w:r>
      <w:r w:rsidRPr="003F7229">
        <w:rPr>
          <w:sz w:val="28"/>
          <w:szCs w:val="28"/>
          <w:highlight w:val="white"/>
        </w:rPr>
        <w:t xml:space="preserve">азместить </w:t>
      </w:r>
      <w:r>
        <w:rPr>
          <w:sz w:val="28"/>
          <w:szCs w:val="28"/>
          <w:highlight w:val="white"/>
        </w:rPr>
        <w:t xml:space="preserve">настоящее решение </w:t>
      </w:r>
      <w:r w:rsidRPr="003F7229">
        <w:rPr>
          <w:sz w:val="28"/>
          <w:szCs w:val="28"/>
          <w:highlight w:val="white"/>
        </w:rPr>
        <w:t>на официальном сайте органов местного самоуправления муниципального района «</w:t>
      </w:r>
      <w:r>
        <w:rPr>
          <w:sz w:val="28"/>
          <w:szCs w:val="28"/>
          <w:highlight w:val="white"/>
        </w:rPr>
        <w:t>Красногвардейский</w:t>
      </w:r>
      <w:r w:rsidRPr="003F7229">
        <w:rPr>
          <w:sz w:val="28"/>
          <w:szCs w:val="28"/>
          <w:highlight w:val="white"/>
        </w:rPr>
        <w:t xml:space="preserve"> район» Белгородской области </w:t>
      </w:r>
      <w:r w:rsidRPr="00B018B7">
        <w:rPr>
          <w:color w:val="000000"/>
          <w:sz w:val="28"/>
          <w:szCs w:val="28"/>
        </w:rPr>
        <w:t>(</w:t>
      </w:r>
      <w:hyperlink r:id="rId6" w:tgtFrame="_blank" w:history="1">
        <w:r w:rsidRPr="00B018B7">
          <w:rPr>
            <w:rStyle w:val="ab"/>
            <w:color w:val="000000"/>
            <w:sz w:val="28"/>
            <w:szCs w:val="28"/>
            <w:u w:val="none"/>
          </w:rPr>
          <w:t>biryuch-r31.gosweb.gosuslugi.ru</w:t>
        </w:r>
      </w:hyperlink>
      <w:r w:rsidRPr="00B018B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14:paraId="3BBE4A4C" w14:textId="32C2B164" w:rsidR="00497EB4" w:rsidRDefault="001D1E65" w:rsidP="00A237D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237D5">
        <w:rPr>
          <w:sz w:val="28"/>
          <w:szCs w:val="28"/>
        </w:rPr>
        <w:t>. </w:t>
      </w:r>
      <w:r w:rsidR="00D13446">
        <w:rPr>
          <w:sz w:val="28"/>
          <w:szCs w:val="28"/>
        </w:rPr>
        <w:t>Контроль за исполнением настоящего решения возложить на постоянную комиссию по экономическому развитию, бюджету, предпринимательству и инновационной деятельности Муниципального совета Красногвардейского района (Лихолетов В.Е.).</w:t>
      </w:r>
    </w:p>
    <w:p w14:paraId="27FE6533" w14:textId="77777777" w:rsidR="00497EB4" w:rsidRDefault="00497EB4">
      <w:pPr>
        <w:jc w:val="both"/>
        <w:rPr>
          <w:sz w:val="28"/>
          <w:szCs w:val="28"/>
          <w:lang w:eastAsia="en-US"/>
        </w:rPr>
      </w:pPr>
    </w:p>
    <w:p w14:paraId="657D21A7" w14:textId="77777777" w:rsidR="00497EB4" w:rsidRDefault="00497EB4">
      <w:pPr>
        <w:ind w:left="708" w:firstLine="708"/>
        <w:jc w:val="center"/>
        <w:rPr>
          <w:b/>
          <w:sz w:val="28"/>
          <w:szCs w:val="28"/>
        </w:rPr>
      </w:pPr>
    </w:p>
    <w:p w14:paraId="0C80F27E" w14:textId="77777777" w:rsidR="00497EB4" w:rsidRDefault="00D1344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Муниципального совета </w:t>
      </w:r>
    </w:p>
    <w:p w14:paraId="49E371B0" w14:textId="77777777" w:rsidR="00497EB4" w:rsidRDefault="00D134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Красногвардейского района                                            Л.Н. Митюшин</w:t>
      </w:r>
    </w:p>
    <w:sectPr w:rsidR="00497EB4" w:rsidSect="00D13446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22B4"/>
    <w:multiLevelType w:val="multilevel"/>
    <w:tmpl w:val="1A129CE0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60317529"/>
    <w:multiLevelType w:val="multilevel"/>
    <w:tmpl w:val="CE52B3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B4"/>
    <w:rsid w:val="001D1E65"/>
    <w:rsid w:val="00497EB4"/>
    <w:rsid w:val="00A237D5"/>
    <w:rsid w:val="00D1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5245"/>
  <w15:docId w15:val="{B914DFD0-64EF-4BD7-A488-07C422F6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D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1DD2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qFormat/>
    <w:rsid w:val="007D1DD2"/>
    <w:pPr>
      <w:keepNext/>
      <w:ind w:firstLine="851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7D1DD2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sid w:val="007D1D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7D1D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7D1D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D3D4D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ED3D4D"/>
    <w:pPr>
      <w:ind w:left="720"/>
      <w:contextualSpacing/>
    </w:pPr>
  </w:style>
  <w:style w:type="character" w:styleId="ab">
    <w:name w:val="Hyperlink"/>
    <w:rsid w:val="001D1E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ryuch-r31.gosweb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ShirokihMN</dc:creator>
  <dc:description/>
  <cp:lastModifiedBy>Пользователь</cp:lastModifiedBy>
  <cp:revision>13</cp:revision>
  <cp:lastPrinted>2024-04-08T06:28:00Z</cp:lastPrinted>
  <dcterms:created xsi:type="dcterms:W3CDTF">2022-05-17T05:41:00Z</dcterms:created>
  <dcterms:modified xsi:type="dcterms:W3CDTF">2025-04-24T12:08:00Z</dcterms:modified>
  <dc:language>ru-RU</dc:language>
</cp:coreProperties>
</file>