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DE" w:rsidRDefault="00B840D9" w:rsidP="003B76DE">
      <w:pPr>
        <w:ind w:right="43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62915" cy="546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DE" w:rsidRDefault="003B76DE" w:rsidP="003B76DE">
      <w:pPr>
        <w:ind w:right="43"/>
        <w:jc w:val="center"/>
        <w:rPr>
          <w:b/>
        </w:rPr>
      </w:pPr>
    </w:p>
    <w:p w:rsidR="003B76DE" w:rsidRDefault="003B76DE" w:rsidP="003B7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</w:t>
      </w:r>
    </w:p>
    <w:p w:rsidR="003B76DE" w:rsidRDefault="003B76DE" w:rsidP="003B76DE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МУНИЦИПАЛЬНОГО РАЙОНА</w:t>
      </w:r>
    </w:p>
    <w:p w:rsidR="003B76DE" w:rsidRDefault="003B76DE" w:rsidP="003B76DE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«КРАСНОГВАРДЕЙСКИЙ РАЙОН»</w:t>
      </w:r>
    </w:p>
    <w:p w:rsidR="003B76DE" w:rsidRDefault="003B76DE" w:rsidP="003B76DE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полномочиями территориальной избирательной комиссии </w:t>
      </w:r>
    </w:p>
    <w:p w:rsidR="003B76DE" w:rsidRPr="00B04515" w:rsidRDefault="003B76DE" w:rsidP="003B76DE">
      <w:pPr>
        <w:jc w:val="center"/>
        <w:rPr>
          <w:b/>
          <w:sz w:val="32"/>
          <w:szCs w:val="32"/>
          <w:lang w:eastAsia="en-US"/>
        </w:rPr>
      </w:pPr>
    </w:p>
    <w:p w:rsidR="003B76DE" w:rsidRDefault="003B76DE" w:rsidP="003B76DE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П</w:t>
      </w:r>
      <w:r w:rsidRPr="003856EE">
        <w:rPr>
          <w:b/>
          <w:sz w:val="36"/>
          <w:szCs w:val="36"/>
          <w:lang w:eastAsia="en-US"/>
        </w:rPr>
        <w:t>О</w:t>
      </w:r>
      <w:r>
        <w:rPr>
          <w:b/>
          <w:sz w:val="36"/>
          <w:szCs w:val="36"/>
          <w:lang w:eastAsia="en-US"/>
        </w:rPr>
        <w:t>СТАНОВЛЕНИ</w:t>
      </w:r>
      <w:r w:rsidRPr="003856EE">
        <w:rPr>
          <w:b/>
          <w:sz w:val="36"/>
          <w:szCs w:val="36"/>
          <w:lang w:eastAsia="en-US"/>
        </w:rPr>
        <w:t>Е</w:t>
      </w:r>
    </w:p>
    <w:p w:rsidR="00B70BF6" w:rsidRDefault="00B70BF6">
      <w:pPr>
        <w:ind w:right="43"/>
        <w:jc w:val="center"/>
        <w:rPr>
          <w:b/>
          <w:sz w:val="28"/>
          <w:szCs w:val="28"/>
        </w:rPr>
      </w:pPr>
    </w:p>
    <w:p w:rsidR="00B70BF6" w:rsidRDefault="00D82EB3" w:rsidP="00B24AA6">
      <w:pPr>
        <w:ind w:right="567"/>
        <w:jc w:val="both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>31</w:t>
      </w:r>
      <w:r w:rsidR="00585273">
        <w:rPr>
          <w:rFonts w:ascii="Times New Roman CYR" w:hAnsi="Times New Roman CYR"/>
          <w:sz w:val="28"/>
          <w:u w:val="single"/>
        </w:rPr>
        <w:t xml:space="preserve"> мая  </w:t>
      </w:r>
      <w:r w:rsidR="00FE7C5B">
        <w:rPr>
          <w:rFonts w:ascii="Times New Roman CYR" w:hAnsi="Times New Roman CYR"/>
          <w:sz w:val="28"/>
          <w:u w:val="single"/>
        </w:rPr>
        <w:t>2</w:t>
      </w:r>
      <w:r w:rsidR="00B70BF6">
        <w:rPr>
          <w:rFonts w:ascii="Times New Roman CYR" w:hAnsi="Times New Roman CYR"/>
          <w:sz w:val="28"/>
          <w:u w:val="single"/>
        </w:rPr>
        <w:t>01</w:t>
      </w:r>
      <w:r>
        <w:rPr>
          <w:rFonts w:ascii="Times New Roman CYR" w:hAnsi="Times New Roman CYR"/>
          <w:sz w:val="28"/>
          <w:u w:val="single"/>
        </w:rPr>
        <w:t>9</w:t>
      </w:r>
      <w:r w:rsidR="00B70BF6">
        <w:rPr>
          <w:rFonts w:ascii="Times New Roman CYR" w:hAnsi="Times New Roman CYR"/>
          <w:sz w:val="28"/>
          <w:u w:val="single"/>
        </w:rPr>
        <w:t xml:space="preserve"> года</w:t>
      </w:r>
      <w:r w:rsidR="00B70BF6">
        <w:rPr>
          <w:rFonts w:ascii="Times New Roman CYR" w:hAnsi="Times New Roman CYR"/>
          <w:sz w:val="28"/>
        </w:rPr>
        <w:t xml:space="preserve">                      </w:t>
      </w:r>
      <w:r w:rsidR="003B76DE">
        <w:rPr>
          <w:rFonts w:ascii="Times New Roman CYR" w:hAnsi="Times New Roman CYR"/>
          <w:sz w:val="28"/>
        </w:rPr>
        <w:t xml:space="preserve">     г. Бирюч               </w:t>
      </w:r>
      <w:r w:rsidR="00B70BF6">
        <w:rPr>
          <w:rFonts w:ascii="Times New Roman CYR" w:hAnsi="Times New Roman CYR"/>
          <w:sz w:val="28"/>
        </w:rPr>
        <w:t xml:space="preserve">              </w:t>
      </w:r>
      <w:r w:rsidR="00EA7779">
        <w:rPr>
          <w:rFonts w:ascii="Times New Roman CYR" w:hAnsi="Times New Roman CYR"/>
          <w:sz w:val="28"/>
        </w:rPr>
        <w:t xml:space="preserve">      </w:t>
      </w:r>
      <w:r w:rsidR="00B70BF6">
        <w:rPr>
          <w:rFonts w:ascii="Times New Roman CYR" w:hAnsi="Times New Roman CYR"/>
          <w:sz w:val="28"/>
        </w:rPr>
        <w:t xml:space="preserve">  </w:t>
      </w:r>
      <w:r w:rsidR="00B70BF6">
        <w:rPr>
          <w:rFonts w:ascii="Times New Roman CYR" w:hAnsi="Times New Roman CYR"/>
          <w:sz w:val="28"/>
          <w:u w:val="single"/>
        </w:rPr>
        <w:t>№</w:t>
      </w:r>
      <w:r w:rsidR="00EA7779"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  <w:sz w:val="28"/>
          <w:u w:val="single"/>
        </w:rPr>
        <w:t>35</w:t>
      </w:r>
      <w:r w:rsidR="00585273">
        <w:rPr>
          <w:rFonts w:ascii="Times New Roman CYR" w:hAnsi="Times New Roman CYR"/>
          <w:sz w:val="28"/>
          <w:u w:val="single"/>
        </w:rPr>
        <w:t>/</w:t>
      </w:r>
      <w:r>
        <w:rPr>
          <w:rFonts w:ascii="Times New Roman CYR" w:hAnsi="Times New Roman CYR"/>
          <w:sz w:val="28"/>
          <w:u w:val="single"/>
        </w:rPr>
        <w:t>336</w:t>
      </w:r>
    </w:p>
    <w:p w:rsidR="00B70BF6" w:rsidRDefault="00B70BF6">
      <w:pPr>
        <w:ind w:right="43"/>
        <w:jc w:val="both"/>
        <w:rPr>
          <w:b/>
          <w:sz w:val="28"/>
          <w:szCs w:val="28"/>
        </w:rPr>
      </w:pPr>
    </w:p>
    <w:p w:rsidR="003B76DE" w:rsidRDefault="003B76DE">
      <w:pPr>
        <w:ind w:right="43"/>
        <w:jc w:val="both"/>
        <w:rPr>
          <w:b/>
          <w:sz w:val="28"/>
          <w:szCs w:val="28"/>
        </w:rPr>
      </w:pPr>
    </w:p>
    <w:p w:rsidR="00B70BF6" w:rsidRDefault="00B70BF6">
      <w:pPr>
        <w:pStyle w:val="a8"/>
        <w:ind w:right="3827" w:firstLine="0"/>
        <w:rPr>
          <w:b/>
        </w:rPr>
      </w:pPr>
      <w:r>
        <w:rPr>
          <w:b/>
        </w:rPr>
        <w:t xml:space="preserve">О проведении муниципального конкурса на лучшую организацию работы по повышению правовой культуры будущих избирателей в </w:t>
      </w:r>
      <w:r w:rsidR="001F779E">
        <w:rPr>
          <w:b/>
        </w:rPr>
        <w:t>детских</w:t>
      </w:r>
      <w:r>
        <w:rPr>
          <w:b/>
        </w:rPr>
        <w:t xml:space="preserve"> оздоровительных лагерях с дневным пребыванием при общеобразовательных школах района</w:t>
      </w:r>
      <w:r w:rsidR="0032026A">
        <w:rPr>
          <w:b/>
        </w:rPr>
        <w:t xml:space="preserve"> в 201</w:t>
      </w:r>
      <w:r w:rsidR="00D82EB3">
        <w:rPr>
          <w:b/>
        </w:rPr>
        <w:t>9</w:t>
      </w:r>
      <w:r w:rsidR="0032026A">
        <w:rPr>
          <w:b/>
        </w:rPr>
        <w:t xml:space="preserve"> году</w:t>
      </w:r>
    </w:p>
    <w:p w:rsidR="00B70BF6" w:rsidRDefault="00B70BF6">
      <w:pPr>
        <w:pStyle w:val="a8"/>
        <w:ind w:right="4110" w:firstLine="0"/>
        <w:rPr>
          <w:b/>
        </w:rPr>
      </w:pPr>
    </w:p>
    <w:p w:rsidR="00B70BF6" w:rsidRDefault="00B70BF6" w:rsidP="00186D5F">
      <w:pPr>
        <w:pStyle w:val="a8"/>
        <w:spacing w:line="240" w:lineRule="auto"/>
        <w:ind w:firstLine="709"/>
        <w:rPr>
          <w:szCs w:val="28"/>
        </w:rPr>
      </w:pPr>
    </w:p>
    <w:p w:rsidR="00B70BF6" w:rsidRPr="00186D5F" w:rsidRDefault="00B70BF6" w:rsidP="00143423">
      <w:pPr>
        <w:pStyle w:val="af0"/>
        <w:keepNext/>
        <w:tabs>
          <w:tab w:val="left" w:pos="5103"/>
          <w:tab w:val="left" w:pos="9356"/>
        </w:tabs>
        <w:spacing w:line="360" w:lineRule="auto"/>
        <w:ind w:right="-1" w:firstLine="709"/>
        <w:jc w:val="both"/>
        <w:rPr>
          <w:b w:val="0"/>
        </w:rPr>
      </w:pPr>
      <w:r w:rsidRPr="00186D5F">
        <w:rPr>
          <w:b w:val="0"/>
        </w:rPr>
        <w:t xml:space="preserve">В целях реализации </w:t>
      </w:r>
      <w:r w:rsidR="00585273">
        <w:rPr>
          <w:b w:val="0"/>
          <w:szCs w:val="28"/>
        </w:rPr>
        <w:t>плана мероприятий по повышению правовой культуры избирателей 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в К</w:t>
      </w:r>
      <w:r w:rsidR="00D82EB3">
        <w:rPr>
          <w:b w:val="0"/>
          <w:szCs w:val="28"/>
        </w:rPr>
        <w:t>расногвардейском  районе на 2019</w:t>
      </w:r>
      <w:r w:rsidR="00585273">
        <w:rPr>
          <w:b w:val="0"/>
          <w:szCs w:val="28"/>
        </w:rPr>
        <w:t xml:space="preserve"> год, </w:t>
      </w:r>
      <w:r w:rsidRPr="00186D5F">
        <w:rPr>
          <w:b w:val="0"/>
        </w:rPr>
        <w:t xml:space="preserve">избирательная комиссия  муниципального района </w:t>
      </w:r>
      <w:r w:rsidR="000E114D" w:rsidRPr="00186D5F">
        <w:rPr>
          <w:b w:val="0"/>
        </w:rPr>
        <w:t xml:space="preserve">«Красногвардейский район» </w:t>
      </w:r>
      <w:r w:rsidRPr="00186D5F">
        <w:t>постановляет:</w:t>
      </w:r>
    </w:p>
    <w:p w:rsidR="00B70BF6" w:rsidRDefault="00B70BF6" w:rsidP="003B76DE">
      <w:pPr>
        <w:pStyle w:val="a8"/>
        <w:numPr>
          <w:ilvl w:val="0"/>
          <w:numId w:val="7"/>
        </w:numPr>
        <w:tabs>
          <w:tab w:val="clear" w:pos="1774"/>
          <w:tab w:val="num" w:pos="1134"/>
          <w:tab w:val="left" w:pos="9356"/>
        </w:tabs>
        <w:spacing w:line="360" w:lineRule="auto"/>
        <w:ind w:left="0" w:right="-1" w:firstLine="709"/>
      </w:pPr>
      <w:r w:rsidRPr="000E114D">
        <w:t>Провести совместно с управлением образования администрации</w:t>
      </w:r>
      <w:r>
        <w:t xml:space="preserve"> района с 1 июня по </w:t>
      </w:r>
      <w:r w:rsidR="00DF55E9">
        <w:t>20</w:t>
      </w:r>
      <w:r>
        <w:t xml:space="preserve"> июля 201</w:t>
      </w:r>
      <w:r w:rsidR="00D82EB3">
        <w:t>9</w:t>
      </w:r>
      <w:r>
        <w:t xml:space="preserve"> года муниципальный конкурс на лучшую организацию работы по повышению правовой культуры будущих избирателей в </w:t>
      </w:r>
      <w:r w:rsidR="001F779E">
        <w:t>детских</w:t>
      </w:r>
      <w:r>
        <w:t xml:space="preserve"> оздоровительных лагерях с дневным</w:t>
      </w:r>
      <w:r w:rsidR="00D343B8">
        <w:t xml:space="preserve"> </w:t>
      </w:r>
      <w:r>
        <w:t xml:space="preserve"> пребыванием</w:t>
      </w:r>
      <w:r w:rsidR="00D343B8">
        <w:t xml:space="preserve"> </w:t>
      </w:r>
      <w:r>
        <w:t xml:space="preserve"> при</w:t>
      </w:r>
      <w:r w:rsidR="00D343B8">
        <w:t xml:space="preserve"> </w:t>
      </w:r>
      <w:r>
        <w:t xml:space="preserve"> общеобразовательных</w:t>
      </w:r>
      <w:r w:rsidR="00D343B8">
        <w:t xml:space="preserve"> </w:t>
      </w:r>
      <w:r>
        <w:t xml:space="preserve"> школах</w:t>
      </w:r>
      <w:r w:rsidR="00D343B8">
        <w:t xml:space="preserve"> </w:t>
      </w:r>
      <w:r>
        <w:t xml:space="preserve"> района</w:t>
      </w:r>
      <w:r w:rsidR="00784875">
        <w:t xml:space="preserve"> в 201</w:t>
      </w:r>
      <w:r w:rsidR="00D82EB3">
        <w:t>9</w:t>
      </w:r>
      <w:r w:rsidR="00784875">
        <w:t xml:space="preserve"> году.</w:t>
      </w:r>
    </w:p>
    <w:p w:rsidR="00B70BF6" w:rsidRDefault="00B70BF6" w:rsidP="00143423">
      <w:pPr>
        <w:pStyle w:val="a8"/>
        <w:numPr>
          <w:ilvl w:val="0"/>
          <w:numId w:val="7"/>
        </w:numPr>
        <w:tabs>
          <w:tab w:val="clear" w:pos="1774"/>
          <w:tab w:val="num" w:pos="1134"/>
          <w:tab w:val="left" w:pos="9356"/>
        </w:tabs>
        <w:spacing w:line="360" w:lineRule="auto"/>
        <w:ind w:left="0" w:right="-1" w:firstLine="709"/>
      </w:pPr>
      <w:r>
        <w:t>Утвердить Положение о муниципальном конкурсе на лучшую организацию работы по повышению правовой культуры</w:t>
      </w:r>
      <w:r w:rsidR="00B04235">
        <w:t xml:space="preserve"> </w:t>
      </w:r>
      <w:r>
        <w:t xml:space="preserve">будущих избирателей в </w:t>
      </w:r>
      <w:r w:rsidR="001F779E">
        <w:t>детских</w:t>
      </w:r>
      <w:r>
        <w:t xml:space="preserve"> оздоровительных лагерях с</w:t>
      </w:r>
      <w:r w:rsidR="00B04235">
        <w:t xml:space="preserve"> </w:t>
      </w:r>
      <w:r>
        <w:t xml:space="preserve">дневным пребыванием при </w:t>
      </w:r>
      <w:r>
        <w:lastRenderedPageBreak/>
        <w:t xml:space="preserve">общеобразовательных школах района (приложение </w:t>
      </w:r>
      <w:r w:rsidR="00172188">
        <w:t>№</w:t>
      </w:r>
      <w:r>
        <w:t xml:space="preserve">1), состав организационного комитета по подготовке и проведению конкурса (приложение </w:t>
      </w:r>
      <w:r w:rsidR="00172188">
        <w:t>№</w:t>
      </w:r>
      <w:r>
        <w:t>2), состав конкурсной</w:t>
      </w:r>
      <w:r w:rsidR="00B04235">
        <w:t xml:space="preserve"> </w:t>
      </w:r>
      <w:r>
        <w:t>комиссии по подведению итогов муниципального конкурса на</w:t>
      </w:r>
      <w:r w:rsidR="00B04235">
        <w:t xml:space="preserve"> </w:t>
      </w:r>
      <w:r>
        <w:t>лучшую организацию работы по повышению правовой культуры</w:t>
      </w:r>
      <w:r w:rsidR="00B04235">
        <w:t xml:space="preserve"> </w:t>
      </w:r>
      <w:r>
        <w:t xml:space="preserve">будущих избирателей в </w:t>
      </w:r>
      <w:r w:rsidR="001F779E">
        <w:t>детских</w:t>
      </w:r>
      <w:r>
        <w:t xml:space="preserve"> оздоровительных лагерях с</w:t>
      </w:r>
      <w:r w:rsidR="00B04235">
        <w:t xml:space="preserve"> </w:t>
      </w:r>
      <w:r>
        <w:t xml:space="preserve">дневным пребыванием при общеобразовательных школах района (приложение </w:t>
      </w:r>
      <w:r w:rsidR="00172188">
        <w:t xml:space="preserve"> №</w:t>
      </w:r>
      <w:r>
        <w:t>3).</w:t>
      </w:r>
    </w:p>
    <w:p w:rsidR="00B70BF6" w:rsidRDefault="00B70BF6" w:rsidP="00143423">
      <w:pPr>
        <w:pStyle w:val="a8"/>
        <w:tabs>
          <w:tab w:val="left" w:pos="9356"/>
        </w:tabs>
        <w:spacing w:line="360" w:lineRule="auto"/>
        <w:ind w:right="283" w:firstLine="709"/>
      </w:pPr>
      <w:r>
        <w:t xml:space="preserve">3. Конкурсной комиссии представить итоги муниципального </w:t>
      </w:r>
      <w:r>
        <w:br/>
        <w:t xml:space="preserve">конкурса на рассмотрение избирательной комиссии муниципального </w:t>
      </w:r>
      <w:r>
        <w:br/>
        <w:t xml:space="preserve">района </w:t>
      </w:r>
      <w:r w:rsidR="00066970">
        <w:t xml:space="preserve"> </w:t>
      </w:r>
      <w:r>
        <w:t>до</w:t>
      </w:r>
      <w:r w:rsidR="00D343B8">
        <w:t xml:space="preserve"> </w:t>
      </w:r>
      <w:r w:rsidR="00066970">
        <w:t xml:space="preserve"> 1</w:t>
      </w:r>
      <w:r w:rsidR="002F1C75">
        <w:t>5</w:t>
      </w:r>
      <w:r w:rsidR="00D70495">
        <w:t xml:space="preserve"> </w:t>
      </w:r>
      <w:r>
        <w:t xml:space="preserve"> июля 201</w:t>
      </w:r>
      <w:r w:rsidR="00D82EB3">
        <w:t>9</w:t>
      </w:r>
      <w:r>
        <w:t xml:space="preserve"> года.</w:t>
      </w:r>
    </w:p>
    <w:p w:rsidR="00B70BF6" w:rsidRDefault="00B70BF6" w:rsidP="00143423">
      <w:pPr>
        <w:pStyle w:val="BodyText21"/>
        <w:widowControl/>
        <w:tabs>
          <w:tab w:val="left" w:pos="9356"/>
        </w:tabs>
        <w:spacing w:line="360" w:lineRule="auto"/>
        <w:ind w:right="283"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4. </w:t>
      </w:r>
      <w:r w:rsidR="003464FE">
        <w:rPr>
          <w:rFonts w:ascii="Times New Roman CYR" w:hAnsi="Times New Roman CYR"/>
        </w:rPr>
        <w:t xml:space="preserve">  </w:t>
      </w:r>
      <w:r>
        <w:rPr>
          <w:rFonts w:ascii="Times New Roman CYR" w:hAnsi="Times New Roman CYR"/>
        </w:rPr>
        <w:t xml:space="preserve">Контроль  за  </w:t>
      </w:r>
      <w:r w:rsidR="00B8416A">
        <w:rPr>
          <w:rFonts w:ascii="Times New Roman CYR" w:hAnsi="Times New Roman CYR"/>
        </w:rPr>
        <w:t>ис</w:t>
      </w:r>
      <w:r>
        <w:rPr>
          <w:rFonts w:ascii="Times New Roman CYR" w:hAnsi="Times New Roman CYR"/>
        </w:rPr>
        <w:t xml:space="preserve">полнением    настоящего    постановления    возложить на  председателя  избирательной комиссии </w:t>
      </w:r>
      <w:r w:rsidR="008A595A">
        <w:rPr>
          <w:rFonts w:ascii="Times New Roman CYR" w:hAnsi="Times New Roman CYR"/>
        </w:rPr>
        <w:t xml:space="preserve"> </w:t>
      </w:r>
      <w:r w:rsidR="00D82EB3">
        <w:rPr>
          <w:rFonts w:ascii="Times New Roman CYR" w:hAnsi="Times New Roman CYR"/>
        </w:rPr>
        <w:t>В.И. Богунову</w:t>
      </w:r>
      <w:r w:rsidR="008A595A">
        <w:rPr>
          <w:rFonts w:ascii="Times New Roman CYR" w:hAnsi="Times New Roman CYR"/>
        </w:rPr>
        <w:t>.</w:t>
      </w:r>
    </w:p>
    <w:p w:rsidR="00B70BF6" w:rsidRDefault="00B70BF6" w:rsidP="00B6462C">
      <w:pPr>
        <w:pStyle w:val="BodyText21"/>
        <w:widowControl/>
        <w:tabs>
          <w:tab w:val="left" w:pos="9356"/>
        </w:tabs>
        <w:spacing w:line="360" w:lineRule="auto"/>
        <w:ind w:right="-142" w:firstLine="709"/>
        <w:rPr>
          <w:rFonts w:ascii="Times New Roman CYR" w:hAnsi="Times New Roman CYR"/>
        </w:rPr>
      </w:pPr>
    </w:p>
    <w:p w:rsidR="003B76DE" w:rsidRDefault="003B76DE" w:rsidP="00B6462C">
      <w:pPr>
        <w:pStyle w:val="BodyText21"/>
        <w:widowControl/>
        <w:tabs>
          <w:tab w:val="left" w:pos="9356"/>
        </w:tabs>
        <w:spacing w:line="360" w:lineRule="auto"/>
        <w:ind w:right="-142" w:firstLine="709"/>
        <w:rPr>
          <w:rFonts w:ascii="Times New Roman CYR" w:hAnsi="Times New Roman CYR"/>
        </w:rPr>
      </w:pPr>
    </w:p>
    <w:p w:rsidR="00D82EB3" w:rsidRDefault="00D82EB3" w:rsidP="00D82EB3">
      <w:pPr>
        <w:tabs>
          <w:tab w:val="left" w:pos="6663"/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Председатель</w:t>
      </w:r>
    </w:p>
    <w:p w:rsidR="00D82EB3" w:rsidRDefault="00D82EB3" w:rsidP="00D82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</w:p>
    <w:p w:rsidR="00D82EB3" w:rsidRDefault="00D82EB3" w:rsidP="00D82EB3">
      <w:pPr>
        <w:tabs>
          <w:tab w:val="left" w:pos="66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(ТИК)                                             В.И. Богунова</w:t>
      </w:r>
    </w:p>
    <w:p w:rsidR="00D82EB3" w:rsidRDefault="00D82EB3" w:rsidP="00D82E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D82EB3" w:rsidRDefault="00D82EB3" w:rsidP="00D82EB3">
      <w:pPr>
        <w:tabs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Секретарь</w:t>
      </w:r>
    </w:p>
    <w:p w:rsidR="00D82EB3" w:rsidRPr="003F382A" w:rsidRDefault="00D82EB3" w:rsidP="00D82EB3">
      <w:pPr>
        <w:rPr>
          <w:b/>
          <w:sz w:val="28"/>
          <w:szCs w:val="28"/>
        </w:rPr>
      </w:pPr>
      <w:r w:rsidRPr="003F382A">
        <w:rPr>
          <w:b/>
          <w:sz w:val="28"/>
          <w:szCs w:val="28"/>
        </w:rPr>
        <w:t>избирательной комиссии</w:t>
      </w:r>
    </w:p>
    <w:p w:rsidR="00D82EB3" w:rsidRPr="003F382A" w:rsidRDefault="00D82EB3" w:rsidP="00D82EB3">
      <w:pPr>
        <w:tabs>
          <w:tab w:val="left" w:pos="0"/>
          <w:tab w:val="left" w:pos="7088"/>
          <w:tab w:val="left" w:pos="7230"/>
        </w:tabs>
        <w:ind w:right="-5"/>
        <w:rPr>
          <w:b/>
          <w:sz w:val="28"/>
          <w:szCs w:val="28"/>
        </w:rPr>
      </w:pPr>
      <w:r w:rsidRPr="003F382A">
        <w:rPr>
          <w:b/>
          <w:sz w:val="28"/>
          <w:szCs w:val="28"/>
        </w:rPr>
        <w:t xml:space="preserve">муниципального района (ТИК)                                </w:t>
      </w:r>
      <w:r>
        <w:rPr>
          <w:b/>
          <w:sz w:val="28"/>
          <w:szCs w:val="28"/>
        </w:rPr>
        <w:t xml:space="preserve">   </w:t>
      </w:r>
      <w:r w:rsidRPr="003F382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О.А. Нефедова</w:t>
      </w:r>
      <w:r w:rsidRPr="003F382A">
        <w:rPr>
          <w:b/>
          <w:sz w:val="28"/>
          <w:szCs w:val="28"/>
        </w:rPr>
        <w:t xml:space="preserve">   </w:t>
      </w:r>
    </w:p>
    <w:p w:rsidR="00D82EB3" w:rsidRDefault="00D82EB3" w:rsidP="00D82EB3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82EB3" w:rsidRDefault="00D82EB3" w:rsidP="00D82EB3">
      <w:pPr>
        <w:jc w:val="both"/>
        <w:rPr>
          <w:b/>
          <w:sz w:val="28"/>
        </w:rPr>
      </w:pPr>
    </w:p>
    <w:p w:rsidR="00D82EB3" w:rsidRDefault="00D82EB3" w:rsidP="00D82EB3">
      <w:pPr>
        <w:tabs>
          <w:tab w:val="left" w:pos="0"/>
          <w:tab w:val="left" w:pos="6946"/>
        </w:tabs>
        <w:ind w:right="-5"/>
        <w:rPr>
          <w:b/>
          <w:sz w:val="28"/>
          <w:szCs w:val="28"/>
        </w:rPr>
      </w:pPr>
    </w:p>
    <w:p w:rsidR="00B6462C" w:rsidRDefault="00B70BF6" w:rsidP="00B6462C">
      <w:pPr>
        <w:tabs>
          <w:tab w:val="left" w:pos="9356"/>
        </w:tabs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ab/>
      </w:r>
      <w:r>
        <w:rPr>
          <w:sz w:val="28"/>
          <w:szCs w:val="28"/>
        </w:rPr>
        <w:t xml:space="preserve">    </w:t>
      </w:r>
      <w:r w:rsidR="00B6462C">
        <w:rPr>
          <w:sz w:val="28"/>
          <w:szCs w:val="28"/>
        </w:rPr>
        <w:t xml:space="preserve">      </w:t>
      </w:r>
    </w:p>
    <w:p w:rsidR="00B70BF6" w:rsidRDefault="00B70BF6" w:rsidP="00B04235">
      <w:pPr>
        <w:tabs>
          <w:tab w:val="left" w:pos="7230"/>
          <w:tab w:val="left" w:pos="9356"/>
        </w:tabs>
        <w:ind w:right="141"/>
        <w:jc w:val="center"/>
        <w:rPr>
          <w:b/>
          <w:bCs/>
          <w:sz w:val="28"/>
          <w:szCs w:val="23"/>
        </w:rPr>
      </w:pPr>
    </w:p>
    <w:p w:rsidR="00B70BF6" w:rsidRDefault="00B70BF6" w:rsidP="00B6462C">
      <w:pPr>
        <w:tabs>
          <w:tab w:val="left" w:pos="9356"/>
        </w:tabs>
        <w:ind w:right="141"/>
        <w:rPr>
          <w:b/>
          <w:bCs/>
          <w:color w:val="000000"/>
          <w:sz w:val="28"/>
        </w:rPr>
      </w:pPr>
    </w:p>
    <w:p w:rsidR="00B70BF6" w:rsidRDefault="00B70BF6" w:rsidP="00B6462C">
      <w:pPr>
        <w:tabs>
          <w:tab w:val="left" w:pos="9356"/>
        </w:tabs>
        <w:ind w:right="141" w:firstLine="720"/>
        <w:jc w:val="both"/>
        <w:rPr>
          <w:b/>
          <w:bCs/>
          <w:color w:val="000000"/>
          <w:sz w:val="28"/>
        </w:rPr>
      </w:pPr>
    </w:p>
    <w:p w:rsidR="00B70BF6" w:rsidRDefault="00B70BF6" w:rsidP="00B6462C">
      <w:pPr>
        <w:tabs>
          <w:tab w:val="left" w:pos="9356"/>
        </w:tabs>
        <w:ind w:right="141" w:firstLine="720"/>
        <w:jc w:val="both"/>
        <w:rPr>
          <w:b/>
          <w:bCs/>
          <w:color w:val="000000"/>
          <w:sz w:val="28"/>
        </w:rPr>
      </w:pPr>
    </w:p>
    <w:p w:rsidR="00B70BF6" w:rsidRDefault="00B70BF6" w:rsidP="00B6462C">
      <w:pPr>
        <w:tabs>
          <w:tab w:val="left" w:pos="9356"/>
        </w:tabs>
        <w:ind w:right="141" w:firstLine="708"/>
        <w:jc w:val="center"/>
        <w:rPr>
          <w:b/>
          <w:color w:val="000000"/>
          <w:sz w:val="28"/>
        </w:rPr>
      </w:pPr>
    </w:p>
    <w:p w:rsidR="00B70BF6" w:rsidRDefault="00B70BF6" w:rsidP="00B6462C">
      <w:pPr>
        <w:tabs>
          <w:tab w:val="left" w:pos="9356"/>
        </w:tabs>
        <w:ind w:right="141" w:firstLine="708"/>
        <w:jc w:val="center"/>
        <w:rPr>
          <w:b/>
          <w:color w:val="000000"/>
          <w:sz w:val="28"/>
        </w:rPr>
      </w:pPr>
    </w:p>
    <w:p w:rsidR="00B70BF6" w:rsidRDefault="00B70BF6" w:rsidP="00B6462C">
      <w:pPr>
        <w:tabs>
          <w:tab w:val="left" w:pos="9356"/>
        </w:tabs>
        <w:ind w:right="141" w:firstLine="708"/>
        <w:jc w:val="center"/>
        <w:rPr>
          <w:b/>
          <w:color w:val="000000"/>
          <w:sz w:val="28"/>
        </w:rPr>
      </w:pPr>
    </w:p>
    <w:p w:rsidR="00B70BF6" w:rsidRDefault="00B70BF6" w:rsidP="00B6462C">
      <w:pPr>
        <w:tabs>
          <w:tab w:val="left" w:pos="9356"/>
        </w:tabs>
        <w:ind w:right="141" w:firstLine="708"/>
        <w:jc w:val="center"/>
        <w:rPr>
          <w:b/>
          <w:color w:val="000000"/>
          <w:sz w:val="28"/>
        </w:rPr>
      </w:pPr>
    </w:p>
    <w:p w:rsidR="00B70BF6" w:rsidRDefault="00B70BF6" w:rsidP="00B6462C">
      <w:pPr>
        <w:tabs>
          <w:tab w:val="left" w:pos="9356"/>
        </w:tabs>
        <w:ind w:right="141" w:firstLine="708"/>
        <w:jc w:val="center"/>
        <w:rPr>
          <w:b/>
          <w:color w:val="000000"/>
          <w:sz w:val="28"/>
        </w:rPr>
      </w:pPr>
    </w:p>
    <w:p w:rsidR="00B70BF6" w:rsidRDefault="00B70BF6" w:rsidP="00B6462C">
      <w:pPr>
        <w:tabs>
          <w:tab w:val="left" w:pos="9356"/>
        </w:tabs>
        <w:ind w:right="141" w:firstLine="708"/>
        <w:jc w:val="center"/>
        <w:rPr>
          <w:b/>
          <w:color w:val="000000"/>
          <w:sz w:val="28"/>
        </w:rPr>
      </w:pPr>
    </w:p>
    <w:p w:rsidR="00B70BF6" w:rsidRDefault="00B70BF6" w:rsidP="00B6462C">
      <w:pPr>
        <w:tabs>
          <w:tab w:val="left" w:pos="9356"/>
        </w:tabs>
        <w:ind w:right="141" w:firstLine="708"/>
        <w:jc w:val="center"/>
        <w:rPr>
          <w:b/>
          <w:color w:val="000000"/>
          <w:sz w:val="28"/>
        </w:rPr>
      </w:pPr>
    </w:p>
    <w:p w:rsidR="00B70BF6" w:rsidRDefault="00B70BF6" w:rsidP="00B6462C">
      <w:pPr>
        <w:tabs>
          <w:tab w:val="left" w:pos="9356"/>
        </w:tabs>
        <w:ind w:right="141" w:firstLine="708"/>
        <w:jc w:val="center"/>
        <w:rPr>
          <w:b/>
          <w:color w:val="000000"/>
          <w:sz w:val="28"/>
        </w:rPr>
      </w:pPr>
    </w:p>
    <w:p w:rsidR="00B70BF6" w:rsidRDefault="00B70BF6" w:rsidP="00143423">
      <w:pPr>
        <w:tabs>
          <w:tab w:val="left" w:pos="9356"/>
        </w:tabs>
        <w:ind w:right="141"/>
        <w:rPr>
          <w:b/>
          <w:color w:val="000000"/>
          <w:sz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5DDD" w:rsidTr="00135DDD">
        <w:tc>
          <w:tcPr>
            <w:tcW w:w="4785" w:type="dxa"/>
          </w:tcPr>
          <w:p w:rsidR="00135DDD" w:rsidRDefault="00135DDD" w:rsidP="00143423">
            <w:pPr>
              <w:tabs>
                <w:tab w:val="left" w:pos="9356"/>
              </w:tabs>
              <w:ind w:right="141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Согласовано:</w:t>
            </w:r>
          </w:p>
          <w:p w:rsidR="00135DDD" w:rsidRDefault="00135DDD" w:rsidP="00143423">
            <w:pPr>
              <w:tabs>
                <w:tab w:val="left" w:pos="9356"/>
              </w:tabs>
              <w:ind w:right="141"/>
              <w:rPr>
                <w:color w:val="000000"/>
                <w:sz w:val="28"/>
              </w:rPr>
            </w:pPr>
            <w:r w:rsidRPr="00135DDD">
              <w:rPr>
                <w:color w:val="000000"/>
                <w:sz w:val="28"/>
              </w:rPr>
              <w:t xml:space="preserve">Начальник управления </w:t>
            </w:r>
          </w:p>
          <w:p w:rsidR="00135DDD" w:rsidRDefault="00135DDD" w:rsidP="00143423">
            <w:pPr>
              <w:tabs>
                <w:tab w:val="left" w:pos="9356"/>
              </w:tabs>
              <w:ind w:right="141"/>
              <w:rPr>
                <w:color w:val="000000"/>
                <w:sz w:val="28"/>
              </w:rPr>
            </w:pPr>
            <w:r w:rsidRPr="00135DDD">
              <w:rPr>
                <w:color w:val="000000"/>
                <w:sz w:val="28"/>
              </w:rPr>
              <w:t>образования администрации района</w:t>
            </w:r>
          </w:p>
          <w:p w:rsidR="00135DDD" w:rsidRDefault="00135DDD" w:rsidP="00143423">
            <w:pPr>
              <w:tabs>
                <w:tab w:val="left" w:pos="9356"/>
              </w:tabs>
              <w:ind w:right="141"/>
              <w:rPr>
                <w:color w:val="000000"/>
                <w:sz w:val="28"/>
              </w:rPr>
            </w:pPr>
          </w:p>
          <w:p w:rsidR="00135DDD" w:rsidRDefault="00135DDD" w:rsidP="00143423">
            <w:pPr>
              <w:tabs>
                <w:tab w:val="left" w:pos="9356"/>
              </w:tabs>
              <w:ind w:right="141"/>
              <w:rPr>
                <w:color w:val="000000"/>
                <w:sz w:val="28"/>
              </w:rPr>
            </w:pPr>
          </w:p>
          <w:p w:rsidR="00135DDD" w:rsidRPr="00135DDD" w:rsidRDefault="00135DDD" w:rsidP="00143423">
            <w:pPr>
              <w:tabs>
                <w:tab w:val="left" w:pos="9356"/>
              </w:tabs>
              <w:ind w:right="1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____________Н.В. Таранова</w:t>
            </w:r>
          </w:p>
        </w:tc>
        <w:tc>
          <w:tcPr>
            <w:tcW w:w="4786" w:type="dxa"/>
          </w:tcPr>
          <w:p w:rsidR="00135DDD" w:rsidRPr="00135DDD" w:rsidRDefault="00135DDD" w:rsidP="00135DDD">
            <w:pPr>
              <w:pStyle w:val="210"/>
              <w:tabs>
                <w:tab w:val="left" w:pos="709"/>
                <w:tab w:val="left" w:pos="9214"/>
              </w:tabs>
              <w:ind w:right="-1"/>
              <w:jc w:val="center"/>
              <w:rPr>
                <w:b/>
                <w:bCs/>
                <w:szCs w:val="28"/>
              </w:rPr>
            </w:pPr>
            <w:r w:rsidRPr="00135DDD">
              <w:rPr>
                <w:b/>
                <w:bCs/>
                <w:szCs w:val="28"/>
              </w:rPr>
              <w:t>Приложение №1</w:t>
            </w:r>
          </w:p>
          <w:p w:rsidR="00135DDD" w:rsidRPr="00135DDD" w:rsidRDefault="00135DDD" w:rsidP="00135DDD">
            <w:pPr>
              <w:pStyle w:val="210"/>
              <w:tabs>
                <w:tab w:val="left" w:pos="709"/>
                <w:tab w:val="left" w:pos="9214"/>
              </w:tabs>
              <w:ind w:right="-1"/>
              <w:jc w:val="center"/>
              <w:rPr>
                <w:bCs/>
                <w:szCs w:val="28"/>
              </w:rPr>
            </w:pPr>
            <w:r w:rsidRPr="00135DDD">
              <w:rPr>
                <w:bCs/>
                <w:szCs w:val="28"/>
              </w:rPr>
              <w:t>к постановлению</w:t>
            </w:r>
          </w:p>
          <w:p w:rsidR="00135DDD" w:rsidRPr="00135DDD" w:rsidRDefault="00135DDD" w:rsidP="00135DDD">
            <w:pPr>
              <w:pStyle w:val="210"/>
              <w:tabs>
                <w:tab w:val="left" w:pos="709"/>
                <w:tab w:val="left" w:pos="9214"/>
              </w:tabs>
              <w:ind w:right="-1"/>
              <w:jc w:val="center"/>
              <w:rPr>
                <w:bCs/>
                <w:szCs w:val="28"/>
              </w:rPr>
            </w:pPr>
            <w:r w:rsidRPr="00135DDD">
              <w:rPr>
                <w:bCs/>
                <w:szCs w:val="28"/>
              </w:rPr>
              <w:t>избирательной комиссии</w:t>
            </w:r>
          </w:p>
          <w:p w:rsidR="00135DDD" w:rsidRPr="00135DDD" w:rsidRDefault="00135DDD" w:rsidP="00135DDD">
            <w:pPr>
              <w:pStyle w:val="210"/>
              <w:tabs>
                <w:tab w:val="left" w:pos="709"/>
                <w:tab w:val="left" w:pos="9214"/>
              </w:tabs>
              <w:ind w:right="-1"/>
              <w:jc w:val="center"/>
              <w:rPr>
                <w:bCs/>
                <w:szCs w:val="28"/>
              </w:rPr>
            </w:pPr>
            <w:r w:rsidRPr="00135DDD">
              <w:rPr>
                <w:bCs/>
                <w:szCs w:val="28"/>
              </w:rPr>
              <w:t>муниципального образования</w:t>
            </w:r>
          </w:p>
          <w:p w:rsidR="00135DDD" w:rsidRPr="00135DDD" w:rsidRDefault="00135DDD" w:rsidP="00135DDD">
            <w:pPr>
              <w:pStyle w:val="210"/>
              <w:tabs>
                <w:tab w:val="left" w:pos="709"/>
                <w:tab w:val="left" w:pos="9214"/>
              </w:tabs>
              <w:ind w:right="-1"/>
              <w:jc w:val="center"/>
              <w:rPr>
                <w:bCs/>
                <w:szCs w:val="28"/>
              </w:rPr>
            </w:pPr>
            <w:r w:rsidRPr="00135DDD">
              <w:rPr>
                <w:bCs/>
                <w:szCs w:val="28"/>
              </w:rPr>
              <w:t>муниципального района</w:t>
            </w:r>
          </w:p>
          <w:p w:rsidR="00135DDD" w:rsidRPr="00135DDD" w:rsidRDefault="00135DDD" w:rsidP="00135DDD">
            <w:pPr>
              <w:pStyle w:val="210"/>
              <w:tabs>
                <w:tab w:val="left" w:pos="709"/>
                <w:tab w:val="left" w:pos="9214"/>
              </w:tabs>
              <w:ind w:right="-1"/>
              <w:jc w:val="center"/>
              <w:rPr>
                <w:bCs/>
                <w:szCs w:val="28"/>
              </w:rPr>
            </w:pPr>
            <w:r w:rsidRPr="00135DDD">
              <w:rPr>
                <w:bCs/>
                <w:szCs w:val="28"/>
              </w:rPr>
              <w:t>«Красногвардейский район»</w:t>
            </w:r>
          </w:p>
          <w:p w:rsidR="00135DDD" w:rsidRPr="00135DDD" w:rsidRDefault="00135DDD" w:rsidP="00135DDD">
            <w:pPr>
              <w:pStyle w:val="210"/>
              <w:tabs>
                <w:tab w:val="left" w:pos="709"/>
                <w:tab w:val="left" w:pos="9214"/>
              </w:tabs>
              <w:ind w:right="-1"/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от 31 мая  2019 года № 35/336</w:t>
            </w:r>
          </w:p>
          <w:p w:rsidR="00135DDD" w:rsidRDefault="00135DDD" w:rsidP="00143423">
            <w:pPr>
              <w:tabs>
                <w:tab w:val="left" w:pos="9356"/>
              </w:tabs>
              <w:ind w:right="141"/>
              <w:rPr>
                <w:b/>
                <w:color w:val="000000"/>
                <w:sz w:val="28"/>
              </w:rPr>
            </w:pPr>
          </w:p>
        </w:tc>
      </w:tr>
    </w:tbl>
    <w:p w:rsidR="00135DDD" w:rsidRDefault="00135DDD" w:rsidP="00143423">
      <w:pPr>
        <w:tabs>
          <w:tab w:val="left" w:pos="9356"/>
        </w:tabs>
        <w:ind w:right="141"/>
        <w:rPr>
          <w:b/>
          <w:color w:val="000000"/>
          <w:sz w:val="28"/>
        </w:rPr>
      </w:pPr>
    </w:p>
    <w:p w:rsidR="00135DDD" w:rsidRDefault="00135DDD" w:rsidP="00143423">
      <w:pPr>
        <w:tabs>
          <w:tab w:val="left" w:pos="9356"/>
        </w:tabs>
        <w:ind w:right="141"/>
        <w:rPr>
          <w:b/>
          <w:color w:val="000000"/>
          <w:sz w:val="28"/>
        </w:rPr>
      </w:pPr>
    </w:p>
    <w:p w:rsidR="00B70BF6" w:rsidRPr="00935019" w:rsidRDefault="00B70BF6" w:rsidP="00935019">
      <w:pPr>
        <w:tabs>
          <w:tab w:val="left" w:pos="9356"/>
        </w:tabs>
        <w:jc w:val="center"/>
        <w:rPr>
          <w:b/>
          <w:sz w:val="28"/>
          <w:szCs w:val="28"/>
        </w:rPr>
      </w:pPr>
      <w:r w:rsidRPr="00935019">
        <w:rPr>
          <w:b/>
          <w:sz w:val="28"/>
          <w:szCs w:val="28"/>
        </w:rPr>
        <w:t>Положение</w:t>
      </w:r>
    </w:p>
    <w:p w:rsidR="00B70BF6" w:rsidRPr="00935019" w:rsidRDefault="00B70BF6" w:rsidP="00935019">
      <w:pPr>
        <w:tabs>
          <w:tab w:val="left" w:pos="9356"/>
        </w:tabs>
        <w:jc w:val="center"/>
        <w:rPr>
          <w:b/>
          <w:bCs/>
          <w:sz w:val="28"/>
          <w:szCs w:val="28"/>
        </w:rPr>
      </w:pPr>
      <w:r w:rsidRPr="00935019">
        <w:rPr>
          <w:b/>
          <w:sz w:val="28"/>
          <w:szCs w:val="28"/>
        </w:rPr>
        <w:t xml:space="preserve">   о   муниципальном  конкурсе  на лучшую организацию работы по повышению правовой культуры будущих избирателей   в </w:t>
      </w:r>
      <w:r w:rsidR="00BD2C4E" w:rsidRPr="00935019">
        <w:rPr>
          <w:b/>
          <w:sz w:val="28"/>
          <w:szCs w:val="28"/>
        </w:rPr>
        <w:t>детских</w:t>
      </w:r>
      <w:r w:rsidRPr="00935019">
        <w:rPr>
          <w:b/>
          <w:sz w:val="28"/>
          <w:szCs w:val="28"/>
        </w:rPr>
        <w:t xml:space="preserve"> оздоровительных лагерях с дневным пребыванием при общеобразовательных школах  района</w:t>
      </w:r>
      <w:r w:rsidR="00784875" w:rsidRPr="00935019">
        <w:rPr>
          <w:b/>
          <w:sz w:val="28"/>
          <w:szCs w:val="28"/>
        </w:rPr>
        <w:t xml:space="preserve"> в </w:t>
      </w:r>
      <w:r w:rsidR="00801926" w:rsidRPr="00935019">
        <w:rPr>
          <w:b/>
          <w:sz w:val="28"/>
          <w:szCs w:val="28"/>
        </w:rPr>
        <w:t xml:space="preserve"> </w:t>
      </w:r>
      <w:r w:rsidR="00784875" w:rsidRPr="00935019">
        <w:rPr>
          <w:b/>
          <w:sz w:val="28"/>
          <w:szCs w:val="28"/>
        </w:rPr>
        <w:t>201</w:t>
      </w:r>
      <w:r w:rsidR="00D82EB3" w:rsidRPr="00935019">
        <w:rPr>
          <w:b/>
          <w:sz w:val="28"/>
          <w:szCs w:val="28"/>
        </w:rPr>
        <w:t>9</w:t>
      </w:r>
      <w:r w:rsidR="00784875" w:rsidRPr="00935019">
        <w:rPr>
          <w:b/>
          <w:sz w:val="28"/>
          <w:szCs w:val="28"/>
        </w:rPr>
        <w:t xml:space="preserve"> году</w:t>
      </w:r>
    </w:p>
    <w:p w:rsidR="00B70BF6" w:rsidRDefault="00B70BF6" w:rsidP="00B6462C">
      <w:pPr>
        <w:tabs>
          <w:tab w:val="left" w:pos="9356"/>
        </w:tabs>
        <w:ind w:right="141"/>
        <w:jc w:val="center"/>
        <w:rPr>
          <w:b/>
          <w:bCs/>
          <w:sz w:val="28"/>
          <w:szCs w:val="28"/>
        </w:rPr>
      </w:pPr>
    </w:p>
    <w:p w:rsidR="00D82EB3" w:rsidRDefault="00B70BF6" w:rsidP="00D82EB3">
      <w:pPr>
        <w:tabs>
          <w:tab w:val="left" w:pos="9356"/>
        </w:tabs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B70BF6" w:rsidRPr="003021D6" w:rsidRDefault="00B70BF6" w:rsidP="00D82EB3">
      <w:pPr>
        <w:spacing w:line="360" w:lineRule="auto"/>
        <w:ind w:right="567" w:firstLine="709"/>
        <w:jc w:val="both"/>
        <w:rPr>
          <w:color w:val="000000"/>
          <w:sz w:val="28"/>
          <w:szCs w:val="28"/>
        </w:rPr>
      </w:pPr>
      <w:r w:rsidRPr="003021D6">
        <w:rPr>
          <w:sz w:val="28"/>
          <w:szCs w:val="28"/>
        </w:rPr>
        <w:t xml:space="preserve">1.1. </w:t>
      </w:r>
      <w:r w:rsidRPr="003021D6">
        <w:rPr>
          <w:bCs/>
          <w:sz w:val="28"/>
          <w:szCs w:val="28"/>
        </w:rPr>
        <w:t> М</w:t>
      </w:r>
      <w:r w:rsidRPr="003021D6">
        <w:rPr>
          <w:sz w:val="28"/>
          <w:szCs w:val="28"/>
        </w:rPr>
        <w:t xml:space="preserve">униципальный  конкурс  на лучшую организацию работы по повышению правовой культуры будущих избирателей   в </w:t>
      </w:r>
      <w:r w:rsidR="00BD2C4E">
        <w:rPr>
          <w:sz w:val="28"/>
          <w:szCs w:val="28"/>
        </w:rPr>
        <w:t>детских</w:t>
      </w:r>
      <w:r w:rsidRPr="003021D6">
        <w:rPr>
          <w:sz w:val="28"/>
          <w:szCs w:val="28"/>
        </w:rPr>
        <w:t xml:space="preserve"> оздоровительных лагерях с дневным пребыванием при общеобразовательных школах района проводится в целях активизации деятельности общеобразовательных школ района по повышению правовой культуры будущих избирателей в летний период, </w:t>
      </w:r>
      <w:r w:rsidRPr="003021D6">
        <w:rPr>
          <w:color w:val="000000"/>
          <w:sz w:val="28"/>
          <w:szCs w:val="28"/>
        </w:rPr>
        <w:t xml:space="preserve">повышения профессионального уровня  работников общеобразовательных школ   в работе по повышению правовой культуры будущих избирателей, обмена опытом работы общеобразовательных учреждений  по </w:t>
      </w:r>
      <w:r w:rsidRPr="003021D6">
        <w:rPr>
          <w:sz w:val="28"/>
          <w:szCs w:val="28"/>
        </w:rPr>
        <w:t>повышению правовой культуры будущих избирателей в летний период.</w:t>
      </w:r>
    </w:p>
    <w:p w:rsidR="00B70BF6" w:rsidRPr="003021D6" w:rsidRDefault="00B70BF6" w:rsidP="00D82EB3">
      <w:pPr>
        <w:spacing w:line="360" w:lineRule="auto"/>
        <w:ind w:right="567" w:firstLine="709"/>
        <w:jc w:val="both"/>
        <w:rPr>
          <w:sz w:val="28"/>
          <w:szCs w:val="28"/>
        </w:rPr>
      </w:pPr>
      <w:r w:rsidRPr="009B25D8">
        <w:rPr>
          <w:sz w:val="28"/>
          <w:szCs w:val="28"/>
        </w:rPr>
        <w:tab/>
      </w:r>
      <w:r w:rsidR="00365707" w:rsidRPr="009B25D8">
        <w:rPr>
          <w:sz w:val="28"/>
          <w:szCs w:val="28"/>
        </w:rPr>
        <w:t>1</w:t>
      </w:r>
      <w:r w:rsidRPr="009B25D8">
        <w:rPr>
          <w:sz w:val="28"/>
          <w:szCs w:val="28"/>
        </w:rPr>
        <w:t xml:space="preserve">.2. Конкурс проводится в период с 1 июня по </w:t>
      </w:r>
      <w:r w:rsidR="00365707" w:rsidRPr="009B25D8">
        <w:rPr>
          <w:sz w:val="28"/>
          <w:szCs w:val="28"/>
        </w:rPr>
        <w:t>2</w:t>
      </w:r>
      <w:r w:rsidRPr="009B25D8">
        <w:rPr>
          <w:sz w:val="28"/>
          <w:szCs w:val="28"/>
        </w:rPr>
        <w:t>0 июля 201</w:t>
      </w:r>
      <w:r w:rsidR="00D82EB3">
        <w:rPr>
          <w:sz w:val="28"/>
          <w:szCs w:val="28"/>
        </w:rPr>
        <w:t>9</w:t>
      </w:r>
      <w:r w:rsidRPr="003021D6">
        <w:rPr>
          <w:spacing w:val="18"/>
          <w:sz w:val="28"/>
          <w:szCs w:val="28"/>
        </w:rPr>
        <w:t xml:space="preserve"> года</w:t>
      </w:r>
      <w:r w:rsidRPr="003021D6">
        <w:rPr>
          <w:sz w:val="28"/>
          <w:szCs w:val="28"/>
        </w:rPr>
        <w:t xml:space="preserve"> избирательной комиссией муниципального района совместно с управлением образования  администрации района.</w:t>
      </w:r>
    </w:p>
    <w:p w:rsidR="00B70BF6" w:rsidRPr="003021D6" w:rsidRDefault="00B70BF6" w:rsidP="00D82EB3">
      <w:pPr>
        <w:spacing w:line="360" w:lineRule="auto"/>
        <w:ind w:right="567" w:firstLine="709"/>
        <w:jc w:val="both"/>
        <w:rPr>
          <w:sz w:val="28"/>
          <w:szCs w:val="28"/>
        </w:rPr>
      </w:pPr>
      <w:r w:rsidRPr="003021D6">
        <w:rPr>
          <w:sz w:val="28"/>
          <w:szCs w:val="28"/>
        </w:rPr>
        <w:t>1.3. Организационное и методическое обеспечение проведения конкурса и деятельности конкурсной комиссии по подведению итогов конкурса осуществляет организационный комитет по подготовке и проведению конкурса.</w:t>
      </w:r>
    </w:p>
    <w:p w:rsidR="00B70BF6" w:rsidRPr="00D82EB3" w:rsidRDefault="00B70BF6" w:rsidP="00D82EB3">
      <w:pPr>
        <w:tabs>
          <w:tab w:val="left" w:pos="9356"/>
        </w:tabs>
        <w:spacing w:line="360" w:lineRule="auto"/>
        <w:ind w:right="567" w:firstLine="709"/>
        <w:jc w:val="both"/>
        <w:rPr>
          <w:rFonts w:ascii="Times New Roman CYR" w:hAnsi="Times New Roman CYR"/>
          <w:sz w:val="28"/>
          <w:szCs w:val="28"/>
        </w:rPr>
      </w:pPr>
      <w:r w:rsidRPr="003021D6">
        <w:rPr>
          <w:sz w:val="28"/>
          <w:szCs w:val="28"/>
        </w:rPr>
        <w:lastRenderedPageBreak/>
        <w:t xml:space="preserve">1.4. Информация о проведении конкурса </w:t>
      </w:r>
      <w:r w:rsidR="008834F9" w:rsidRPr="003021D6">
        <w:rPr>
          <w:sz w:val="28"/>
          <w:szCs w:val="28"/>
        </w:rPr>
        <w:t xml:space="preserve">размещается на сайте администрации района в </w:t>
      </w:r>
      <w:r w:rsidR="00602AF7" w:rsidRPr="003021D6">
        <w:rPr>
          <w:sz w:val="28"/>
          <w:szCs w:val="28"/>
        </w:rPr>
        <w:t>информационно-телекоммуникационной сети «Интернет»</w:t>
      </w:r>
      <w:r w:rsidR="008834F9" w:rsidRPr="003021D6">
        <w:rPr>
          <w:sz w:val="28"/>
          <w:szCs w:val="28"/>
        </w:rPr>
        <w:t>.</w:t>
      </w:r>
    </w:p>
    <w:p w:rsidR="00B70BF6" w:rsidRDefault="00B70BF6" w:rsidP="00D82EB3">
      <w:pPr>
        <w:pStyle w:val="af0"/>
        <w:tabs>
          <w:tab w:val="left" w:pos="9356"/>
        </w:tabs>
        <w:ind w:right="141"/>
      </w:pPr>
      <w:r>
        <w:t xml:space="preserve">2. Условия  и  порядок проведения конкурса                                                                                                                             </w:t>
      </w:r>
    </w:p>
    <w:p w:rsidR="00B70BF6" w:rsidRDefault="00B70BF6" w:rsidP="00D82EB3">
      <w:pPr>
        <w:pStyle w:val="af0"/>
        <w:tabs>
          <w:tab w:val="left" w:pos="9356"/>
        </w:tabs>
        <w:spacing w:line="360" w:lineRule="auto"/>
        <w:ind w:right="567" w:firstLine="720"/>
        <w:jc w:val="both"/>
        <w:rPr>
          <w:b w:val="0"/>
          <w:bCs/>
        </w:rPr>
      </w:pPr>
      <w:r>
        <w:rPr>
          <w:b w:val="0"/>
          <w:bCs/>
        </w:rPr>
        <w:t>2.1.</w:t>
      </w:r>
      <w:r>
        <w:rPr>
          <w:b w:val="0"/>
          <w:bCs/>
          <w:szCs w:val="28"/>
        </w:rPr>
        <w:t xml:space="preserve"> В м</w:t>
      </w:r>
      <w:r>
        <w:rPr>
          <w:b w:val="0"/>
          <w:szCs w:val="28"/>
        </w:rPr>
        <w:t xml:space="preserve">униципальном  конкурсе  на лучшую организацию работы по повышению правовой культуры будущих избирателей в </w:t>
      </w:r>
      <w:r w:rsidR="00BD2C4E">
        <w:rPr>
          <w:b w:val="0"/>
          <w:szCs w:val="28"/>
        </w:rPr>
        <w:t xml:space="preserve">детских </w:t>
      </w:r>
      <w:r>
        <w:rPr>
          <w:b w:val="0"/>
          <w:szCs w:val="28"/>
        </w:rPr>
        <w:t xml:space="preserve">оздоровительных лагерях с дневным пребыванием при общеобразовательных школах  района </w:t>
      </w:r>
      <w:r>
        <w:rPr>
          <w:b w:val="0"/>
          <w:bCs/>
        </w:rPr>
        <w:t xml:space="preserve">принимают участие  общеобразовательные </w:t>
      </w:r>
      <w:r w:rsidR="008E3DD5">
        <w:rPr>
          <w:b w:val="0"/>
          <w:bCs/>
        </w:rPr>
        <w:t xml:space="preserve"> </w:t>
      </w:r>
      <w:r>
        <w:rPr>
          <w:b w:val="0"/>
          <w:bCs/>
        </w:rPr>
        <w:t>школы района, при которых в летний период 201</w:t>
      </w:r>
      <w:r w:rsidR="00D82EB3">
        <w:rPr>
          <w:b w:val="0"/>
          <w:bCs/>
        </w:rPr>
        <w:t>9</w:t>
      </w:r>
      <w:r>
        <w:rPr>
          <w:b w:val="0"/>
          <w:bCs/>
        </w:rPr>
        <w:t xml:space="preserve"> года  функционируют  </w:t>
      </w:r>
      <w:r w:rsidR="00BD2C4E">
        <w:rPr>
          <w:b w:val="0"/>
          <w:bCs/>
        </w:rPr>
        <w:t>детские</w:t>
      </w:r>
      <w:r>
        <w:rPr>
          <w:b w:val="0"/>
          <w:bCs/>
        </w:rPr>
        <w:t xml:space="preserve"> оздоровительные лагеря с дневным пребыванием, организационно оформленные, имеющие стабильный состав учащихся, планы (разделы планов) работы по</w:t>
      </w:r>
      <w:r w:rsidR="00064838">
        <w:rPr>
          <w:b w:val="0"/>
          <w:bCs/>
        </w:rPr>
        <w:t xml:space="preserve"> </w:t>
      </w:r>
      <w:r>
        <w:rPr>
          <w:b w:val="0"/>
          <w:bCs/>
        </w:rPr>
        <w:t>повышению правовой культуры будущих избирателей,</w:t>
      </w:r>
      <w:r w:rsidR="0064058F">
        <w:rPr>
          <w:b w:val="0"/>
          <w:bCs/>
        </w:rPr>
        <w:t xml:space="preserve"> </w:t>
      </w:r>
      <w:r>
        <w:rPr>
          <w:b w:val="0"/>
          <w:bCs/>
        </w:rPr>
        <w:t>согласно которым регулярно проводятся мероприятия по повышению правовой культуры будущих избирателей.</w:t>
      </w:r>
    </w:p>
    <w:p w:rsidR="00B70BF6" w:rsidRDefault="00B70BF6" w:rsidP="00D82EB3">
      <w:pPr>
        <w:pStyle w:val="af0"/>
        <w:tabs>
          <w:tab w:val="left" w:pos="9356"/>
        </w:tabs>
        <w:spacing w:line="360" w:lineRule="auto"/>
        <w:ind w:right="567" w:firstLine="720"/>
        <w:jc w:val="both"/>
        <w:rPr>
          <w:b w:val="0"/>
          <w:bCs/>
        </w:rPr>
      </w:pPr>
      <w:r>
        <w:rPr>
          <w:b w:val="0"/>
          <w:bCs/>
        </w:rPr>
        <w:t>2.2. При определении победителей конкурса конкурсная комиссия учитывает:</w:t>
      </w:r>
    </w:p>
    <w:p w:rsidR="00B70BF6" w:rsidRDefault="00B70BF6" w:rsidP="00D82EB3">
      <w:pPr>
        <w:pStyle w:val="af0"/>
        <w:tabs>
          <w:tab w:val="left" w:pos="9356"/>
        </w:tabs>
        <w:spacing w:line="360" w:lineRule="auto"/>
        <w:ind w:right="567" w:firstLine="720"/>
        <w:jc w:val="both"/>
        <w:rPr>
          <w:b w:val="0"/>
          <w:bCs/>
        </w:rPr>
      </w:pPr>
      <w:r>
        <w:rPr>
          <w:b w:val="0"/>
          <w:bCs/>
        </w:rPr>
        <w:t>а) организационное оформление лагеря, планирование работы лагеря, наличие плана (раздела плана) работы по повышению правовой культуры будущих избирателей; списка преподавателей, других задействованных лиц,  проводивших или принимающих участие в мероприятиях по повышению правовой культуры будущих избирателей в лагере;</w:t>
      </w:r>
    </w:p>
    <w:p w:rsidR="00B70BF6" w:rsidRDefault="00B70BF6" w:rsidP="00D82EB3">
      <w:pPr>
        <w:pStyle w:val="af0"/>
        <w:tabs>
          <w:tab w:val="left" w:pos="9356"/>
        </w:tabs>
        <w:spacing w:line="360" w:lineRule="auto"/>
        <w:ind w:right="567" w:firstLine="720"/>
        <w:jc w:val="both"/>
        <w:rPr>
          <w:b w:val="0"/>
          <w:bCs/>
        </w:rPr>
      </w:pPr>
      <w:r>
        <w:rPr>
          <w:b w:val="0"/>
          <w:bCs/>
        </w:rPr>
        <w:t>б) количественный  и  качественный состав учащихся, задействованных в мероприятиях по повышению правовой культуры;</w:t>
      </w:r>
    </w:p>
    <w:p w:rsidR="00B70BF6" w:rsidRDefault="00B70BF6" w:rsidP="00D82EB3">
      <w:pPr>
        <w:pStyle w:val="af0"/>
        <w:tabs>
          <w:tab w:val="left" w:pos="9356"/>
        </w:tabs>
        <w:spacing w:line="360" w:lineRule="auto"/>
        <w:ind w:right="567" w:firstLine="720"/>
        <w:jc w:val="both"/>
        <w:rPr>
          <w:b w:val="0"/>
          <w:bCs/>
        </w:rPr>
      </w:pPr>
      <w:r>
        <w:rPr>
          <w:b w:val="0"/>
          <w:bCs/>
        </w:rPr>
        <w:t>в)  проведение в лагере мероприятий по формированию органов общественного самоуправления (выборы органов самоуправления, референдумы по принятию конституции лагеря, по обсуждению наиболее важных вопросов общественного самоуправления в лагере);</w:t>
      </w:r>
    </w:p>
    <w:p w:rsidR="00B70BF6" w:rsidRDefault="00B70BF6" w:rsidP="00143423">
      <w:pPr>
        <w:pStyle w:val="af0"/>
        <w:tabs>
          <w:tab w:val="left" w:pos="9356"/>
        </w:tabs>
        <w:spacing w:line="360" w:lineRule="auto"/>
        <w:ind w:right="141" w:firstLine="720"/>
        <w:jc w:val="both"/>
        <w:rPr>
          <w:b w:val="0"/>
          <w:bCs/>
        </w:rPr>
      </w:pPr>
      <w:r>
        <w:rPr>
          <w:b w:val="0"/>
          <w:bCs/>
        </w:rPr>
        <w:lastRenderedPageBreak/>
        <w:t>г)  разнообразие форм проведения мероприятий по повышению правовой культуры будущих избирателей (лекции, беседы, встречи с депутатами, членами избирательных комиссий, конкурсы, викторины, дискуссии, дискотеки, деловые игры и другие);</w:t>
      </w:r>
    </w:p>
    <w:p w:rsidR="00B70BF6" w:rsidRDefault="00B70BF6" w:rsidP="00143423">
      <w:pPr>
        <w:pStyle w:val="af0"/>
        <w:tabs>
          <w:tab w:val="left" w:pos="9356"/>
        </w:tabs>
        <w:spacing w:line="360" w:lineRule="auto"/>
        <w:ind w:right="141" w:firstLine="720"/>
        <w:jc w:val="both"/>
        <w:rPr>
          <w:b w:val="0"/>
          <w:bCs/>
        </w:rPr>
      </w:pPr>
      <w:r>
        <w:rPr>
          <w:b w:val="0"/>
          <w:bCs/>
        </w:rPr>
        <w:t>д) наличие наглядных пособий, сценариев проведения мероприятий и  других методических материалов;</w:t>
      </w:r>
    </w:p>
    <w:p w:rsidR="00B70BF6" w:rsidRDefault="00B70BF6" w:rsidP="00143423">
      <w:pPr>
        <w:pStyle w:val="af0"/>
        <w:tabs>
          <w:tab w:val="left" w:pos="9356"/>
        </w:tabs>
        <w:spacing w:line="360" w:lineRule="auto"/>
        <w:ind w:right="141" w:firstLine="720"/>
        <w:jc w:val="both"/>
        <w:rPr>
          <w:b w:val="0"/>
          <w:bCs/>
        </w:rPr>
      </w:pPr>
      <w:r>
        <w:rPr>
          <w:b w:val="0"/>
          <w:bCs/>
        </w:rPr>
        <w:t>е) подготовка учащимися рисунков, кроссвордов, других  творческих работ на тему выборов;</w:t>
      </w:r>
    </w:p>
    <w:p w:rsidR="00B70BF6" w:rsidRDefault="00B70BF6" w:rsidP="00143423">
      <w:pPr>
        <w:pStyle w:val="af0"/>
        <w:tabs>
          <w:tab w:val="left" w:pos="9356"/>
        </w:tabs>
        <w:spacing w:line="360" w:lineRule="auto"/>
        <w:ind w:right="141" w:firstLine="720"/>
        <w:jc w:val="both"/>
        <w:rPr>
          <w:b w:val="0"/>
          <w:bCs/>
        </w:rPr>
      </w:pPr>
      <w:r>
        <w:rPr>
          <w:b w:val="0"/>
          <w:bCs/>
        </w:rPr>
        <w:t>ж) оформление помещений (мест), в которых проводятся мероприятия по повышению правовой культуры будущих избирателей, стендов;</w:t>
      </w:r>
    </w:p>
    <w:p w:rsidR="009E331B" w:rsidRDefault="009E331B" w:rsidP="00143423">
      <w:pPr>
        <w:pStyle w:val="af0"/>
        <w:tabs>
          <w:tab w:val="left" w:pos="9356"/>
        </w:tabs>
        <w:spacing w:line="360" w:lineRule="auto"/>
        <w:ind w:right="141" w:firstLine="720"/>
        <w:jc w:val="both"/>
        <w:rPr>
          <w:b w:val="0"/>
          <w:bCs/>
        </w:rPr>
      </w:pPr>
      <w:r>
        <w:rPr>
          <w:b w:val="0"/>
          <w:bCs/>
        </w:rPr>
        <w:t>з) информационное сопровождение проводимых мероприятий (репортажи на канале МАУ «ТЕЛЕРАДИОКОМПАНИЯ БИРЮЧ», публикации в районной газете «Знамя труда», размещение</w:t>
      </w:r>
      <w:r w:rsidR="00F10B08">
        <w:rPr>
          <w:b w:val="0"/>
          <w:bCs/>
        </w:rPr>
        <w:t xml:space="preserve"> информаций</w:t>
      </w:r>
      <w:r>
        <w:rPr>
          <w:b w:val="0"/>
          <w:bCs/>
        </w:rPr>
        <w:t xml:space="preserve"> на сайтах в сети «Интернет»); </w:t>
      </w:r>
    </w:p>
    <w:p w:rsidR="00B70BF6" w:rsidRDefault="009E331B" w:rsidP="00143423">
      <w:pPr>
        <w:pStyle w:val="af0"/>
        <w:tabs>
          <w:tab w:val="left" w:pos="9356"/>
        </w:tabs>
        <w:spacing w:line="360" w:lineRule="auto"/>
        <w:ind w:right="141" w:firstLine="720"/>
        <w:jc w:val="both"/>
        <w:rPr>
          <w:b w:val="0"/>
          <w:bCs/>
        </w:rPr>
      </w:pPr>
      <w:r>
        <w:rPr>
          <w:b w:val="0"/>
          <w:bCs/>
        </w:rPr>
        <w:t>и</w:t>
      </w:r>
      <w:r w:rsidR="00B70BF6">
        <w:rPr>
          <w:b w:val="0"/>
          <w:bCs/>
        </w:rPr>
        <w:t>) соответствие конкурсного материала федеральному и региональному законодательству.</w:t>
      </w:r>
    </w:p>
    <w:p w:rsidR="00B70BF6" w:rsidRDefault="00B70BF6" w:rsidP="00143423">
      <w:pPr>
        <w:pStyle w:val="af0"/>
        <w:tabs>
          <w:tab w:val="left" w:pos="9356"/>
        </w:tabs>
        <w:spacing w:line="360" w:lineRule="auto"/>
        <w:ind w:right="141" w:firstLine="720"/>
        <w:jc w:val="both"/>
        <w:rPr>
          <w:b w:val="0"/>
          <w:bCs/>
        </w:rPr>
      </w:pPr>
      <w:r>
        <w:rPr>
          <w:b w:val="0"/>
          <w:bCs/>
        </w:rPr>
        <w:t xml:space="preserve">2.3. Для участия в конкурсе оформляется информационный материал (с фотоматериалами)  об </w:t>
      </w:r>
      <w:r>
        <w:rPr>
          <w:b w:val="0"/>
          <w:szCs w:val="28"/>
        </w:rPr>
        <w:t xml:space="preserve">организации  работы по повышению правовой культуры будущих избирателей   в </w:t>
      </w:r>
      <w:r w:rsidR="00BD2C4E">
        <w:rPr>
          <w:b w:val="0"/>
          <w:szCs w:val="28"/>
        </w:rPr>
        <w:t>детском</w:t>
      </w:r>
      <w:r>
        <w:rPr>
          <w:b w:val="0"/>
          <w:szCs w:val="28"/>
        </w:rPr>
        <w:t xml:space="preserve">  оздоровительном  лагере с дневным пребыванием</w:t>
      </w:r>
      <w:r>
        <w:rPr>
          <w:b w:val="0"/>
          <w:bCs/>
        </w:rPr>
        <w:t xml:space="preserve"> при общеобразовательной школе  за период функционирования лагеря в летний период 201</w:t>
      </w:r>
      <w:r w:rsidR="00D82EB3">
        <w:rPr>
          <w:b w:val="0"/>
          <w:bCs/>
        </w:rPr>
        <w:t>9</w:t>
      </w:r>
      <w:r>
        <w:rPr>
          <w:b w:val="0"/>
          <w:bCs/>
        </w:rPr>
        <w:t xml:space="preserve"> года,  с указанием места нахождения лагеря, руководителя общеобразовательного учреждения, начальника лагеря с приложением плана (раздела плана) работы по повышению правовой культуры будущих избирателей в лагере, перечня проведенных мероприятий, планов, сценариев их проведения, публикаций в </w:t>
      </w:r>
      <w:r w:rsidR="00A90259">
        <w:rPr>
          <w:b w:val="0"/>
          <w:bCs/>
        </w:rPr>
        <w:t>районной газете «Знамя труда»</w:t>
      </w:r>
      <w:r w:rsidR="0020393D">
        <w:rPr>
          <w:b w:val="0"/>
          <w:bCs/>
        </w:rPr>
        <w:t xml:space="preserve">, сети «Интернет» </w:t>
      </w:r>
      <w:r w:rsidR="00A90259">
        <w:rPr>
          <w:b w:val="0"/>
          <w:bCs/>
        </w:rPr>
        <w:t xml:space="preserve"> </w:t>
      </w:r>
      <w:r>
        <w:rPr>
          <w:b w:val="0"/>
          <w:bCs/>
        </w:rPr>
        <w:t>материалов о деятельности лагеря и проведенных в нем мероприятиях. Информация подписывается руководителем общеобразовательного учреждения и начальником лагеря.</w:t>
      </w:r>
    </w:p>
    <w:p w:rsidR="00B70BF6" w:rsidRDefault="00B70BF6" w:rsidP="00143423">
      <w:pPr>
        <w:pStyle w:val="af0"/>
        <w:tabs>
          <w:tab w:val="left" w:pos="9356"/>
        </w:tabs>
        <w:spacing w:line="360" w:lineRule="auto"/>
        <w:ind w:right="141" w:firstLine="720"/>
        <w:jc w:val="both"/>
        <w:rPr>
          <w:b w:val="0"/>
          <w:bCs/>
        </w:rPr>
      </w:pPr>
      <w:r>
        <w:rPr>
          <w:b w:val="0"/>
          <w:bCs/>
        </w:rPr>
        <w:lastRenderedPageBreak/>
        <w:t>2.4. На титульном листе представляемого информационного материала на конкурс должны быть указаны наименование конкурса, наименование лагеря и его почтовый адрес.</w:t>
      </w:r>
    </w:p>
    <w:p w:rsidR="00B70BF6" w:rsidRDefault="00B70BF6" w:rsidP="00143423">
      <w:pPr>
        <w:pStyle w:val="af0"/>
        <w:tabs>
          <w:tab w:val="left" w:pos="9356"/>
        </w:tabs>
        <w:spacing w:line="360" w:lineRule="auto"/>
        <w:ind w:right="141" w:firstLine="720"/>
        <w:jc w:val="both"/>
        <w:rPr>
          <w:b w:val="0"/>
          <w:bCs/>
        </w:rPr>
      </w:pPr>
      <w:r>
        <w:rPr>
          <w:b w:val="0"/>
          <w:bCs/>
        </w:rPr>
        <w:t>2.5. Все  печатные материалы представляются в конкурсную комиссию (</w:t>
      </w:r>
      <w:r>
        <w:rPr>
          <w:b w:val="0"/>
          <w:color w:val="000000"/>
          <w:szCs w:val="28"/>
        </w:rPr>
        <w:t>М</w:t>
      </w:r>
      <w:r w:rsidR="00B129F6">
        <w:rPr>
          <w:b w:val="0"/>
          <w:color w:val="000000"/>
          <w:szCs w:val="28"/>
        </w:rPr>
        <w:t>Б</w:t>
      </w:r>
      <w:r>
        <w:rPr>
          <w:b w:val="0"/>
          <w:color w:val="000000"/>
          <w:szCs w:val="28"/>
        </w:rPr>
        <w:t xml:space="preserve">У ДО </w:t>
      </w:r>
      <w:r w:rsidR="00D73B47">
        <w:rPr>
          <w:b w:val="0"/>
          <w:color w:val="000000"/>
          <w:szCs w:val="28"/>
        </w:rPr>
        <w:t>«</w:t>
      </w:r>
      <w:r>
        <w:rPr>
          <w:b w:val="0"/>
          <w:color w:val="000000"/>
          <w:szCs w:val="28"/>
        </w:rPr>
        <w:t>Дом детского творчества</w:t>
      </w:r>
      <w:r w:rsidR="00D73B47">
        <w:rPr>
          <w:b w:val="0"/>
          <w:color w:val="000000"/>
          <w:szCs w:val="28"/>
        </w:rPr>
        <w:t>»</w:t>
      </w:r>
      <w:r>
        <w:rPr>
          <w:b w:val="0"/>
          <w:color w:val="000000"/>
          <w:szCs w:val="28"/>
        </w:rPr>
        <w:t>)</w:t>
      </w:r>
      <w:r>
        <w:rPr>
          <w:color w:val="000000"/>
          <w:szCs w:val="28"/>
        </w:rPr>
        <w:t xml:space="preserve">  </w:t>
      </w:r>
      <w:r w:rsidR="006D4B6F">
        <w:rPr>
          <w:b w:val="0"/>
          <w:color w:val="000000"/>
          <w:szCs w:val="28"/>
        </w:rPr>
        <w:t xml:space="preserve">до 05 июля </w:t>
      </w:r>
      <w:r>
        <w:rPr>
          <w:b w:val="0"/>
          <w:bCs/>
        </w:rPr>
        <w:t>201</w:t>
      </w:r>
      <w:r w:rsidR="00D82EB3">
        <w:rPr>
          <w:b w:val="0"/>
          <w:bCs/>
        </w:rPr>
        <w:t>9</w:t>
      </w:r>
      <w:r>
        <w:rPr>
          <w:b w:val="0"/>
          <w:bCs/>
        </w:rPr>
        <w:t xml:space="preserve"> года в  сброшюрованном виде, сложенные в формате А4; к ним могут прилагаться  видеоматериалы о работе  лагеря.</w:t>
      </w:r>
    </w:p>
    <w:p w:rsidR="00B70BF6" w:rsidRDefault="00B70BF6" w:rsidP="00143423">
      <w:pPr>
        <w:pStyle w:val="af0"/>
        <w:tabs>
          <w:tab w:val="left" w:pos="9356"/>
        </w:tabs>
        <w:spacing w:line="360" w:lineRule="auto"/>
        <w:ind w:right="141" w:firstLine="720"/>
        <w:jc w:val="both"/>
        <w:rPr>
          <w:b w:val="0"/>
          <w:bCs/>
        </w:rPr>
      </w:pPr>
      <w:r>
        <w:rPr>
          <w:b w:val="0"/>
          <w:bCs/>
        </w:rPr>
        <w:t xml:space="preserve">На </w:t>
      </w:r>
      <w:r>
        <w:rPr>
          <w:b w:val="0"/>
          <w:bCs/>
          <w:lang w:val="en-US"/>
        </w:rPr>
        <w:t>CD</w:t>
      </w:r>
      <w:r>
        <w:rPr>
          <w:b w:val="0"/>
          <w:bCs/>
        </w:rPr>
        <w:t xml:space="preserve"> диске (с наименованием лагеря) обязательно прилагается электронная версия конкурсного материала, выполненная в формате </w:t>
      </w:r>
      <w:r>
        <w:rPr>
          <w:b w:val="0"/>
          <w:bCs/>
          <w:lang w:val="en-US"/>
        </w:rPr>
        <w:t>Microsoft</w:t>
      </w:r>
      <w:r>
        <w:rPr>
          <w:b w:val="0"/>
          <w:bCs/>
        </w:rPr>
        <w:t xml:space="preserve"> </w:t>
      </w:r>
      <w:r>
        <w:rPr>
          <w:b w:val="0"/>
          <w:bCs/>
          <w:lang w:val="en-US"/>
        </w:rPr>
        <w:t>Word</w:t>
      </w:r>
      <w:r>
        <w:rPr>
          <w:b w:val="0"/>
          <w:bCs/>
        </w:rPr>
        <w:t xml:space="preserve">. </w:t>
      </w:r>
    </w:p>
    <w:p w:rsidR="00B70BF6" w:rsidRDefault="00B70BF6" w:rsidP="00143423">
      <w:pPr>
        <w:pStyle w:val="af0"/>
        <w:tabs>
          <w:tab w:val="left" w:pos="9356"/>
        </w:tabs>
        <w:spacing w:line="360" w:lineRule="auto"/>
        <w:ind w:right="141" w:firstLine="720"/>
        <w:jc w:val="both"/>
        <w:rPr>
          <w:b w:val="0"/>
          <w:bCs/>
        </w:rPr>
      </w:pPr>
      <w:r>
        <w:rPr>
          <w:b w:val="0"/>
          <w:bCs/>
        </w:rPr>
        <w:t>2.6. В случае представления материалов на конкурс с нарушением настоящего Положения конкурсная комиссия такие материалы не рассматривает.</w:t>
      </w:r>
    </w:p>
    <w:p w:rsidR="00B70BF6" w:rsidRDefault="00B70BF6" w:rsidP="00143423">
      <w:pPr>
        <w:pStyle w:val="af0"/>
        <w:tabs>
          <w:tab w:val="left" w:pos="9356"/>
        </w:tabs>
        <w:spacing w:line="360" w:lineRule="auto"/>
        <w:ind w:right="141" w:firstLine="720"/>
        <w:jc w:val="both"/>
        <w:rPr>
          <w:b w:val="0"/>
          <w:bCs/>
        </w:rPr>
      </w:pPr>
      <w:r>
        <w:rPr>
          <w:b w:val="0"/>
          <w:bCs/>
        </w:rPr>
        <w:t>2.7. Представленные на муниципальный конкурс материалы, занявшие призовые места, не возвращаются.</w:t>
      </w:r>
    </w:p>
    <w:p w:rsidR="00B70BF6" w:rsidRDefault="00B70BF6" w:rsidP="00143423">
      <w:pPr>
        <w:pStyle w:val="af0"/>
        <w:tabs>
          <w:tab w:val="left" w:pos="9356"/>
        </w:tabs>
        <w:ind w:right="141"/>
      </w:pPr>
    </w:p>
    <w:p w:rsidR="00D82EB3" w:rsidRDefault="00B70BF6" w:rsidP="00D82EB3">
      <w:pPr>
        <w:pStyle w:val="af0"/>
        <w:tabs>
          <w:tab w:val="left" w:pos="9356"/>
        </w:tabs>
        <w:ind w:right="141"/>
      </w:pPr>
      <w:r>
        <w:t>3. Порядок проведения  и подведения итогов конкурса</w:t>
      </w:r>
    </w:p>
    <w:p w:rsidR="00B70BF6" w:rsidRDefault="00B70BF6" w:rsidP="00143423">
      <w:pPr>
        <w:pStyle w:val="af0"/>
        <w:tabs>
          <w:tab w:val="left" w:pos="9356"/>
        </w:tabs>
        <w:spacing w:line="360" w:lineRule="auto"/>
        <w:ind w:right="141" w:firstLine="720"/>
        <w:jc w:val="both"/>
        <w:rPr>
          <w:b w:val="0"/>
          <w:bCs/>
        </w:rPr>
      </w:pPr>
      <w:r>
        <w:rPr>
          <w:b w:val="0"/>
          <w:bCs/>
        </w:rPr>
        <w:t>3.1. Для подведения итогов муниципального конкурса создается конкурсная комиссия, в состав которой входят члены избирательной комиссии муниципального района, представители управления образования, отдела по делам молодежи</w:t>
      </w:r>
      <w:r w:rsidR="00C60FAD">
        <w:rPr>
          <w:b w:val="0"/>
          <w:bCs/>
        </w:rPr>
        <w:t xml:space="preserve"> управления культуры </w:t>
      </w:r>
      <w:r>
        <w:rPr>
          <w:b w:val="0"/>
          <w:bCs/>
        </w:rPr>
        <w:t xml:space="preserve">администрации района. </w:t>
      </w:r>
    </w:p>
    <w:p w:rsidR="00B70BF6" w:rsidRDefault="00B70BF6" w:rsidP="00143423">
      <w:pPr>
        <w:pStyle w:val="af0"/>
        <w:tabs>
          <w:tab w:val="left" w:pos="9356"/>
        </w:tabs>
        <w:spacing w:line="360" w:lineRule="auto"/>
        <w:ind w:right="141" w:firstLine="720"/>
        <w:jc w:val="both"/>
        <w:rPr>
          <w:b w:val="0"/>
          <w:bCs/>
        </w:rPr>
      </w:pPr>
      <w:r>
        <w:rPr>
          <w:b w:val="0"/>
          <w:bCs/>
        </w:rPr>
        <w:t xml:space="preserve">3.2. Конкурсная комиссия </w:t>
      </w:r>
      <w:r w:rsidR="00C437FC">
        <w:rPr>
          <w:b w:val="0"/>
          <w:bCs/>
        </w:rPr>
        <w:t>до 1</w:t>
      </w:r>
      <w:r w:rsidR="007A7AD5">
        <w:rPr>
          <w:b w:val="0"/>
          <w:bCs/>
        </w:rPr>
        <w:t>5</w:t>
      </w:r>
      <w:r>
        <w:rPr>
          <w:b w:val="0"/>
          <w:bCs/>
        </w:rPr>
        <w:t xml:space="preserve"> июля 201</w:t>
      </w:r>
      <w:r w:rsidR="00D82EB3">
        <w:rPr>
          <w:b w:val="0"/>
          <w:bCs/>
        </w:rPr>
        <w:t>9</w:t>
      </w:r>
      <w:r>
        <w:rPr>
          <w:b w:val="0"/>
          <w:bCs/>
        </w:rPr>
        <w:t> года подводит итоги конкурса и путем открытого голосования определяет победителей конкурса.</w:t>
      </w:r>
    </w:p>
    <w:p w:rsidR="00B70BF6" w:rsidRDefault="00B70BF6" w:rsidP="00143423">
      <w:pPr>
        <w:pStyle w:val="af0"/>
        <w:tabs>
          <w:tab w:val="left" w:pos="9356"/>
        </w:tabs>
        <w:spacing w:line="360" w:lineRule="auto"/>
        <w:ind w:right="141" w:firstLine="720"/>
        <w:jc w:val="both"/>
        <w:rPr>
          <w:b w:val="0"/>
          <w:bCs/>
        </w:rPr>
      </w:pPr>
      <w:r>
        <w:rPr>
          <w:b w:val="0"/>
          <w:bCs/>
        </w:rPr>
        <w:t>Заседание конкурсной комиссии считается правомочным, если в нем принимает участие простое большинство членов конкурсной комиссии.</w:t>
      </w:r>
    </w:p>
    <w:p w:rsidR="00B70BF6" w:rsidRDefault="00B70BF6" w:rsidP="00143423">
      <w:pPr>
        <w:pStyle w:val="af0"/>
        <w:tabs>
          <w:tab w:val="left" w:pos="9356"/>
        </w:tabs>
        <w:spacing w:line="360" w:lineRule="auto"/>
        <w:ind w:right="141" w:firstLine="720"/>
        <w:jc w:val="both"/>
        <w:rPr>
          <w:b w:val="0"/>
          <w:bCs/>
        </w:rPr>
      </w:pPr>
      <w:r>
        <w:rPr>
          <w:b w:val="0"/>
          <w:bCs/>
        </w:rPr>
        <w:t>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B70BF6" w:rsidRDefault="00B70BF6" w:rsidP="00143423">
      <w:pPr>
        <w:pStyle w:val="af0"/>
        <w:tabs>
          <w:tab w:val="left" w:pos="9356"/>
        </w:tabs>
        <w:spacing w:line="360" w:lineRule="auto"/>
        <w:ind w:right="141" w:firstLine="720"/>
        <w:jc w:val="both"/>
        <w:rPr>
          <w:b w:val="0"/>
          <w:bCs/>
        </w:rPr>
      </w:pPr>
      <w:r>
        <w:rPr>
          <w:b w:val="0"/>
          <w:bCs/>
        </w:rPr>
        <w:t xml:space="preserve">Результаты голосования и решение конкурсной комиссии заносятся в протокол конкурсной комиссии, который подписывается председателем, </w:t>
      </w:r>
      <w:r>
        <w:rPr>
          <w:b w:val="0"/>
          <w:bCs/>
        </w:rPr>
        <w:lastRenderedPageBreak/>
        <w:t xml:space="preserve">секретарем и членами конкурсной комиссии, принимавшими участие в голосовании, и направляются для рассмотрения избирательной комиссией муниципального района  не позднее </w:t>
      </w:r>
      <w:r w:rsidR="00EA283F">
        <w:rPr>
          <w:b w:val="0"/>
          <w:bCs/>
        </w:rPr>
        <w:t>1</w:t>
      </w:r>
      <w:r w:rsidR="007A7AD5">
        <w:rPr>
          <w:b w:val="0"/>
          <w:bCs/>
        </w:rPr>
        <w:t>5</w:t>
      </w:r>
      <w:r>
        <w:rPr>
          <w:b w:val="0"/>
          <w:bCs/>
        </w:rPr>
        <w:t xml:space="preserve"> июля 201</w:t>
      </w:r>
      <w:r w:rsidR="00D82EB3">
        <w:rPr>
          <w:b w:val="0"/>
          <w:bCs/>
        </w:rPr>
        <w:t>9</w:t>
      </w:r>
      <w:r>
        <w:rPr>
          <w:b w:val="0"/>
          <w:bCs/>
        </w:rPr>
        <w:t xml:space="preserve"> года.</w:t>
      </w:r>
    </w:p>
    <w:p w:rsidR="00B70BF6" w:rsidRDefault="00B70BF6" w:rsidP="00143423">
      <w:pPr>
        <w:pStyle w:val="af0"/>
        <w:tabs>
          <w:tab w:val="left" w:pos="9356"/>
        </w:tabs>
        <w:spacing w:line="360" w:lineRule="auto"/>
        <w:ind w:right="141" w:firstLine="720"/>
        <w:jc w:val="both"/>
        <w:rPr>
          <w:b w:val="0"/>
          <w:bCs/>
          <w:iCs/>
        </w:rPr>
      </w:pPr>
      <w:r>
        <w:rPr>
          <w:b w:val="0"/>
          <w:bCs/>
        </w:rPr>
        <w:t xml:space="preserve">3.3. На основании решения конкурсной комиссии избирательная комиссия муниципального района своим постановлением  по итогам конкурса присуждает  призовые места  и рассматривает вопрос о поощрении победителей конкурса дипломами и памятными призами. </w:t>
      </w:r>
    </w:p>
    <w:p w:rsidR="00B70BF6" w:rsidRDefault="00B70BF6" w:rsidP="00143423">
      <w:pPr>
        <w:pStyle w:val="af0"/>
        <w:tabs>
          <w:tab w:val="left" w:pos="9356"/>
        </w:tabs>
        <w:spacing w:line="360" w:lineRule="auto"/>
        <w:ind w:right="141" w:firstLine="720"/>
        <w:jc w:val="both"/>
        <w:rPr>
          <w:b w:val="0"/>
          <w:bCs/>
        </w:rPr>
      </w:pPr>
      <w:r>
        <w:rPr>
          <w:b w:val="0"/>
          <w:bCs/>
        </w:rPr>
        <w:t>Награждение победителей муниципального конкурса производится в торжественной обстановке в присутствии членов избирательной комиссии муниципального района, членов конкурсной комиссии, представителей общественности и средств массовой информации.</w:t>
      </w:r>
    </w:p>
    <w:p w:rsidR="00B70BF6" w:rsidRDefault="00B70BF6" w:rsidP="00D82EB3">
      <w:pPr>
        <w:pStyle w:val="af0"/>
        <w:tabs>
          <w:tab w:val="left" w:pos="9356"/>
        </w:tabs>
        <w:spacing w:line="360" w:lineRule="auto"/>
      </w:pPr>
    </w:p>
    <w:p w:rsidR="00172188" w:rsidRDefault="00172188" w:rsidP="00D82EB3">
      <w:pPr>
        <w:pStyle w:val="af0"/>
        <w:tabs>
          <w:tab w:val="left" w:pos="9356"/>
        </w:tabs>
        <w:spacing w:line="360" w:lineRule="auto"/>
        <w:ind w:firstLine="720"/>
        <w:jc w:val="both"/>
      </w:pPr>
    </w:p>
    <w:p w:rsidR="00172188" w:rsidRDefault="00172188" w:rsidP="00B6462C">
      <w:pPr>
        <w:pStyle w:val="af0"/>
        <w:tabs>
          <w:tab w:val="left" w:pos="9356"/>
        </w:tabs>
        <w:ind w:firstLine="720"/>
        <w:jc w:val="both"/>
      </w:pPr>
    </w:p>
    <w:p w:rsidR="00172188" w:rsidRDefault="00172188" w:rsidP="00B6462C">
      <w:pPr>
        <w:pStyle w:val="af0"/>
        <w:tabs>
          <w:tab w:val="left" w:pos="9356"/>
        </w:tabs>
        <w:ind w:firstLine="720"/>
        <w:jc w:val="both"/>
      </w:pPr>
    </w:p>
    <w:p w:rsidR="00172188" w:rsidRDefault="00172188" w:rsidP="00B6462C">
      <w:pPr>
        <w:pStyle w:val="af0"/>
        <w:tabs>
          <w:tab w:val="left" w:pos="9356"/>
        </w:tabs>
        <w:ind w:firstLine="720"/>
        <w:jc w:val="both"/>
      </w:pPr>
    </w:p>
    <w:p w:rsidR="00172188" w:rsidRDefault="00172188" w:rsidP="00B6462C">
      <w:pPr>
        <w:pStyle w:val="af0"/>
        <w:tabs>
          <w:tab w:val="left" w:pos="9356"/>
        </w:tabs>
        <w:ind w:firstLine="720"/>
        <w:jc w:val="both"/>
      </w:pPr>
    </w:p>
    <w:p w:rsidR="00172188" w:rsidRDefault="00172188" w:rsidP="00B6462C">
      <w:pPr>
        <w:pStyle w:val="af0"/>
        <w:tabs>
          <w:tab w:val="left" w:pos="9356"/>
        </w:tabs>
        <w:ind w:firstLine="720"/>
        <w:jc w:val="both"/>
      </w:pPr>
    </w:p>
    <w:p w:rsidR="00172188" w:rsidRDefault="00172188" w:rsidP="00D82EB3">
      <w:pPr>
        <w:pStyle w:val="af0"/>
        <w:tabs>
          <w:tab w:val="left" w:pos="9356"/>
        </w:tabs>
        <w:jc w:val="both"/>
      </w:pPr>
    </w:p>
    <w:p w:rsidR="00D82EB3" w:rsidRDefault="00D82EB3" w:rsidP="00D82EB3">
      <w:pPr>
        <w:pStyle w:val="af0"/>
        <w:tabs>
          <w:tab w:val="left" w:pos="9356"/>
        </w:tabs>
        <w:jc w:val="both"/>
      </w:pPr>
    </w:p>
    <w:p w:rsidR="00D82EB3" w:rsidRDefault="00D82EB3" w:rsidP="00D82EB3">
      <w:pPr>
        <w:pStyle w:val="af0"/>
        <w:tabs>
          <w:tab w:val="left" w:pos="9356"/>
        </w:tabs>
        <w:jc w:val="both"/>
      </w:pPr>
    </w:p>
    <w:p w:rsidR="00D82EB3" w:rsidRDefault="00D82EB3" w:rsidP="00D82EB3">
      <w:pPr>
        <w:pStyle w:val="af0"/>
        <w:tabs>
          <w:tab w:val="left" w:pos="9356"/>
        </w:tabs>
        <w:jc w:val="both"/>
      </w:pPr>
    </w:p>
    <w:p w:rsidR="00D82EB3" w:rsidRDefault="00D82EB3" w:rsidP="00D82EB3">
      <w:pPr>
        <w:pStyle w:val="af0"/>
        <w:tabs>
          <w:tab w:val="left" w:pos="9356"/>
        </w:tabs>
        <w:jc w:val="both"/>
      </w:pPr>
    </w:p>
    <w:p w:rsidR="00D82EB3" w:rsidRDefault="00D82EB3" w:rsidP="00D82EB3">
      <w:pPr>
        <w:pStyle w:val="af0"/>
        <w:tabs>
          <w:tab w:val="left" w:pos="9356"/>
        </w:tabs>
        <w:jc w:val="both"/>
      </w:pPr>
    </w:p>
    <w:p w:rsidR="00D82EB3" w:rsidRDefault="00D82EB3" w:rsidP="00D82EB3">
      <w:pPr>
        <w:pStyle w:val="af0"/>
        <w:tabs>
          <w:tab w:val="left" w:pos="9356"/>
        </w:tabs>
        <w:jc w:val="both"/>
      </w:pPr>
    </w:p>
    <w:p w:rsidR="00D82EB3" w:rsidRDefault="00D82EB3" w:rsidP="00D82EB3">
      <w:pPr>
        <w:pStyle w:val="af0"/>
        <w:tabs>
          <w:tab w:val="left" w:pos="9356"/>
        </w:tabs>
        <w:jc w:val="both"/>
      </w:pPr>
    </w:p>
    <w:p w:rsidR="00D82EB3" w:rsidRDefault="00D82EB3" w:rsidP="00D82EB3">
      <w:pPr>
        <w:pStyle w:val="af0"/>
        <w:tabs>
          <w:tab w:val="left" w:pos="9356"/>
        </w:tabs>
        <w:jc w:val="both"/>
      </w:pPr>
    </w:p>
    <w:p w:rsidR="00D82EB3" w:rsidRDefault="00D82EB3" w:rsidP="00D82EB3">
      <w:pPr>
        <w:pStyle w:val="af0"/>
        <w:tabs>
          <w:tab w:val="left" w:pos="9356"/>
        </w:tabs>
        <w:jc w:val="both"/>
      </w:pPr>
    </w:p>
    <w:p w:rsidR="00D82EB3" w:rsidRDefault="00D82EB3" w:rsidP="00D82EB3">
      <w:pPr>
        <w:pStyle w:val="af0"/>
        <w:tabs>
          <w:tab w:val="left" w:pos="9356"/>
        </w:tabs>
        <w:jc w:val="both"/>
      </w:pPr>
    </w:p>
    <w:p w:rsidR="00D82EB3" w:rsidRDefault="00D82EB3" w:rsidP="00D82EB3">
      <w:pPr>
        <w:pStyle w:val="af0"/>
        <w:tabs>
          <w:tab w:val="left" w:pos="9356"/>
        </w:tabs>
        <w:jc w:val="both"/>
      </w:pPr>
    </w:p>
    <w:p w:rsidR="00D82EB3" w:rsidRDefault="00D82EB3" w:rsidP="00D82EB3">
      <w:pPr>
        <w:pStyle w:val="af0"/>
        <w:tabs>
          <w:tab w:val="left" w:pos="9356"/>
        </w:tabs>
        <w:jc w:val="both"/>
      </w:pPr>
    </w:p>
    <w:p w:rsidR="00D82EB3" w:rsidRDefault="00D82EB3" w:rsidP="00D82EB3">
      <w:pPr>
        <w:pStyle w:val="af0"/>
        <w:tabs>
          <w:tab w:val="left" w:pos="9356"/>
        </w:tabs>
        <w:jc w:val="both"/>
      </w:pPr>
    </w:p>
    <w:p w:rsidR="00D82EB3" w:rsidRDefault="00D82EB3" w:rsidP="00D82EB3">
      <w:pPr>
        <w:pStyle w:val="af0"/>
        <w:tabs>
          <w:tab w:val="left" w:pos="9356"/>
        </w:tabs>
        <w:jc w:val="both"/>
      </w:pPr>
    </w:p>
    <w:p w:rsidR="00D82EB3" w:rsidRDefault="00D82EB3" w:rsidP="00D82EB3">
      <w:pPr>
        <w:pStyle w:val="af0"/>
        <w:tabs>
          <w:tab w:val="left" w:pos="9356"/>
        </w:tabs>
        <w:jc w:val="both"/>
      </w:pPr>
    </w:p>
    <w:p w:rsidR="00D82EB3" w:rsidRDefault="00D82EB3" w:rsidP="00D82EB3">
      <w:pPr>
        <w:pStyle w:val="af0"/>
        <w:tabs>
          <w:tab w:val="left" w:pos="9356"/>
        </w:tabs>
        <w:jc w:val="both"/>
      </w:pPr>
    </w:p>
    <w:p w:rsidR="00D82EB3" w:rsidRDefault="00D82EB3" w:rsidP="00D82EB3">
      <w:pPr>
        <w:pStyle w:val="af0"/>
        <w:tabs>
          <w:tab w:val="left" w:pos="9356"/>
        </w:tabs>
        <w:jc w:val="both"/>
      </w:pPr>
    </w:p>
    <w:p w:rsidR="00D82EB3" w:rsidRDefault="00D82EB3" w:rsidP="00D82EB3">
      <w:pPr>
        <w:pStyle w:val="af0"/>
        <w:tabs>
          <w:tab w:val="left" w:pos="9356"/>
        </w:tabs>
        <w:jc w:val="both"/>
      </w:pPr>
    </w:p>
    <w:p w:rsidR="00D82EB3" w:rsidRDefault="00D82EB3" w:rsidP="00D82EB3">
      <w:pPr>
        <w:pStyle w:val="af0"/>
        <w:tabs>
          <w:tab w:val="left" w:pos="9356"/>
        </w:tabs>
        <w:jc w:val="both"/>
      </w:pPr>
    </w:p>
    <w:p w:rsidR="00172188" w:rsidRDefault="00172188" w:rsidP="00143423">
      <w:pPr>
        <w:pStyle w:val="af0"/>
        <w:jc w:val="both"/>
      </w:pPr>
    </w:p>
    <w:p w:rsidR="00B70BF6" w:rsidRPr="00143423" w:rsidRDefault="00172188" w:rsidP="00172188">
      <w:pPr>
        <w:pStyle w:val="af0"/>
        <w:ind w:firstLine="720"/>
        <w:jc w:val="left"/>
        <w:rPr>
          <w:szCs w:val="28"/>
        </w:rPr>
      </w:pPr>
      <w:r w:rsidRPr="00143423">
        <w:rPr>
          <w:szCs w:val="28"/>
        </w:rPr>
        <w:t xml:space="preserve">                                                                                   </w:t>
      </w:r>
      <w:r w:rsidR="00B70BF6" w:rsidRPr="00143423">
        <w:rPr>
          <w:szCs w:val="28"/>
        </w:rPr>
        <w:t>Приложение №2</w:t>
      </w:r>
    </w:p>
    <w:p w:rsidR="00135DDD" w:rsidRDefault="00135DDD" w:rsidP="00135DDD">
      <w:pPr>
        <w:pStyle w:val="210"/>
        <w:tabs>
          <w:tab w:val="left" w:pos="709"/>
          <w:tab w:val="left" w:pos="9214"/>
        </w:tabs>
        <w:ind w:left="5387" w:right="-1"/>
        <w:jc w:val="center"/>
        <w:rPr>
          <w:bCs/>
          <w:szCs w:val="28"/>
        </w:rPr>
      </w:pPr>
      <w:r>
        <w:rPr>
          <w:bCs/>
          <w:szCs w:val="28"/>
        </w:rPr>
        <w:t>к постановлению</w:t>
      </w:r>
    </w:p>
    <w:p w:rsidR="00135DDD" w:rsidRDefault="00135DDD" w:rsidP="00135DDD">
      <w:pPr>
        <w:pStyle w:val="210"/>
        <w:tabs>
          <w:tab w:val="left" w:pos="709"/>
          <w:tab w:val="left" w:pos="9214"/>
        </w:tabs>
        <w:ind w:left="5387" w:right="-1"/>
        <w:jc w:val="center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135DDD" w:rsidRDefault="00135DDD" w:rsidP="00135DDD">
      <w:pPr>
        <w:pStyle w:val="210"/>
        <w:tabs>
          <w:tab w:val="left" w:pos="709"/>
          <w:tab w:val="left" w:pos="9214"/>
        </w:tabs>
        <w:ind w:left="5387" w:right="-1"/>
        <w:jc w:val="center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</w:t>
      </w:r>
    </w:p>
    <w:p w:rsidR="00135DDD" w:rsidRDefault="00135DDD" w:rsidP="00135DDD">
      <w:pPr>
        <w:pStyle w:val="210"/>
        <w:tabs>
          <w:tab w:val="left" w:pos="709"/>
          <w:tab w:val="left" w:pos="9214"/>
        </w:tabs>
        <w:ind w:left="5387" w:right="-1"/>
        <w:jc w:val="center"/>
        <w:rPr>
          <w:bCs/>
          <w:szCs w:val="28"/>
        </w:rPr>
      </w:pPr>
      <w:r>
        <w:rPr>
          <w:bCs/>
          <w:szCs w:val="28"/>
        </w:rPr>
        <w:t>муниципального района</w:t>
      </w:r>
    </w:p>
    <w:p w:rsidR="00135DDD" w:rsidRDefault="00135DDD" w:rsidP="00135DDD">
      <w:pPr>
        <w:pStyle w:val="210"/>
        <w:tabs>
          <w:tab w:val="left" w:pos="709"/>
          <w:tab w:val="left" w:pos="9214"/>
        </w:tabs>
        <w:ind w:left="5387" w:right="-1"/>
        <w:jc w:val="center"/>
        <w:rPr>
          <w:bCs/>
          <w:szCs w:val="28"/>
        </w:rPr>
      </w:pPr>
      <w:r>
        <w:rPr>
          <w:bCs/>
          <w:szCs w:val="28"/>
        </w:rPr>
        <w:t>«Красногвардейский район»</w:t>
      </w:r>
    </w:p>
    <w:p w:rsidR="00135DDD" w:rsidRDefault="00135DDD" w:rsidP="00135DDD">
      <w:pPr>
        <w:pStyle w:val="210"/>
        <w:tabs>
          <w:tab w:val="left" w:pos="709"/>
          <w:tab w:val="left" w:pos="9214"/>
        </w:tabs>
        <w:ind w:left="5387" w:right="-1"/>
        <w:jc w:val="center"/>
        <w:rPr>
          <w:b/>
          <w:bCs/>
          <w:szCs w:val="28"/>
        </w:rPr>
      </w:pPr>
      <w:r>
        <w:rPr>
          <w:bCs/>
          <w:szCs w:val="28"/>
        </w:rPr>
        <w:t>от 31 мая  2019 года № 35/336</w:t>
      </w:r>
    </w:p>
    <w:p w:rsidR="000D1003" w:rsidRPr="00935019" w:rsidRDefault="000D1003" w:rsidP="00135DDD">
      <w:pPr>
        <w:tabs>
          <w:tab w:val="left" w:pos="9356"/>
        </w:tabs>
        <w:rPr>
          <w:color w:val="000000"/>
          <w:sz w:val="28"/>
          <w:szCs w:val="28"/>
        </w:rPr>
      </w:pPr>
    </w:p>
    <w:p w:rsidR="00D82EB3" w:rsidRDefault="00D82EB3">
      <w:pPr>
        <w:pStyle w:val="BodyText21"/>
        <w:widowControl/>
        <w:jc w:val="center"/>
        <w:rPr>
          <w:szCs w:val="28"/>
        </w:rPr>
      </w:pPr>
    </w:p>
    <w:p w:rsidR="00143423" w:rsidRPr="00143423" w:rsidRDefault="00143423">
      <w:pPr>
        <w:pStyle w:val="BodyText21"/>
        <w:widowControl/>
        <w:jc w:val="center"/>
        <w:rPr>
          <w:szCs w:val="28"/>
        </w:rPr>
      </w:pPr>
    </w:p>
    <w:p w:rsidR="00D82EB3" w:rsidRPr="00143423" w:rsidRDefault="00D82EB3">
      <w:pPr>
        <w:pStyle w:val="BodyText21"/>
        <w:widowControl/>
        <w:jc w:val="center"/>
        <w:rPr>
          <w:szCs w:val="28"/>
        </w:rPr>
      </w:pPr>
    </w:p>
    <w:p w:rsidR="00B70BF6" w:rsidRPr="00D82EB3" w:rsidRDefault="00B70BF6">
      <w:pPr>
        <w:pStyle w:val="BodyText21"/>
        <w:widowControl/>
        <w:jc w:val="center"/>
        <w:rPr>
          <w:b/>
        </w:rPr>
      </w:pPr>
      <w:r w:rsidRPr="00D82EB3">
        <w:rPr>
          <w:b/>
        </w:rPr>
        <w:t>Состав</w:t>
      </w:r>
    </w:p>
    <w:p w:rsidR="00143423" w:rsidRDefault="00B70BF6" w:rsidP="004700F8">
      <w:pPr>
        <w:pStyle w:val="BodyText21"/>
        <w:widowControl/>
        <w:ind w:right="567"/>
        <w:jc w:val="center"/>
        <w:rPr>
          <w:b/>
        </w:rPr>
      </w:pPr>
      <w:r w:rsidRPr="00D82EB3">
        <w:rPr>
          <w:b/>
        </w:rPr>
        <w:t xml:space="preserve">организационного комитета по подготовке и проведению муниципального  конкурса  на лучшую организацию работы по повышению правовой культуры будущих избирателей </w:t>
      </w:r>
    </w:p>
    <w:p w:rsidR="00143423" w:rsidRDefault="00B70BF6" w:rsidP="004700F8">
      <w:pPr>
        <w:pStyle w:val="BodyText21"/>
        <w:widowControl/>
        <w:ind w:right="567"/>
        <w:jc w:val="center"/>
        <w:rPr>
          <w:b/>
        </w:rPr>
      </w:pPr>
      <w:r w:rsidRPr="00D82EB3">
        <w:rPr>
          <w:b/>
        </w:rPr>
        <w:t xml:space="preserve">  в </w:t>
      </w:r>
      <w:r w:rsidR="00BD2C4E" w:rsidRPr="00D82EB3">
        <w:rPr>
          <w:b/>
        </w:rPr>
        <w:t>детских</w:t>
      </w:r>
      <w:r w:rsidRPr="00D82EB3">
        <w:rPr>
          <w:b/>
        </w:rPr>
        <w:t xml:space="preserve">  оздоровительных лагерях с дневным пребыванием</w:t>
      </w:r>
    </w:p>
    <w:p w:rsidR="004700F8" w:rsidRPr="00D82EB3" w:rsidRDefault="00B70BF6" w:rsidP="004700F8">
      <w:pPr>
        <w:pStyle w:val="BodyText21"/>
        <w:widowControl/>
        <w:ind w:right="567"/>
        <w:jc w:val="center"/>
        <w:rPr>
          <w:b/>
        </w:rPr>
      </w:pPr>
      <w:r w:rsidRPr="00D82EB3">
        <w:rPr>
          <w:b/>
        </w:rPr>
        <w:t xml:space="preserve"> при общеобразовательных школах  района</w:t>
      </w:r>
    </w:p>
    <w:p w:rsidR="00B70BF6" w:rsidRPr="00D82EB3" w:rsidRDefault="001F4879" w:rsidP="004700F8">
      <w:pPr>
        <w:pStyle w:val="BodyText21"/>
        <w:widowControl/>
        <w:ind w:right="567"/>
        <w:jc w:val="center"/>
        <w:rPr>
          <w:rFonts w:ascii="Times New Roman CYR" w:hAnsi="Times New Roman CYR"/>
          <w:b/>
        </w:rPr>
      </w:pPr>
      <w:r w:rsidRPr="00D82EB3">
        <w:rPr>
          <w:b/>
        </w:rPr>
        <w:t>в 201</w:t>
      </w:r>
      <w:r w:rsidR="00D82EB3" w:rsidRPr="00D82EB3">
        <w:rPr>
          <w:b/>
        </w:rPr>
        <w:t>9</w:t>
      </w:r>
      <w:r w:rsidRPr="00D82EB3">
        <w:rPr>
          <w:b/>
        </w:rPr>
        <w:t xml:space="preserve"> году</w:t>
      </w:r>
    </w:p>
    <w:p w:rsidR="00B70BF6" w:rsidRDefault="00B70BF6">
      <w:pPr>
        <w:ind w:right="45" w:firstLine="720"/>
        <w:jc w:val="both"/>
        <w:rPr>
          <w:sz w:val="28"/>
        </w:rPr>
      </w:pPr>
    </w:p>
    <w:p w:rsidR="00B70BF6" w:rsidRDefault="00B70BF6" w:rsidP="00143423">
      <w:pPr>
        <w:tabs>
          <w:tab w:val="left" w:pos="0"/>
        </w:tabs>
        <w:spacing w:line="360" w:lineRule="auto"/>
        <w:ind w:right="567" w:firstLine="709"/>
        <w:jc w:val="both"/>
        <w:rPr>
          <w:sz w:val="28"/>
        </w:rPr>
      </w:pPr>
      <w:r>
        <w:rPr>
          <w:sz w:val="28"/>
          <w:szCs w:val="28"/>
        </w:rPr>
        <w:sym w:font="Symbol" w:char="F020"/>
      </w:r>
      <w:r>
        <w:rPr>
          <w:sz w:val="28"/>
        </w:rPr>
        <w:t xml:space="preserve">- </w:t>
      </w:r>
      <w:r w:rsidR="0032638D">
        <w:rPr>
          <w:sz w:val="28"/>
        </w:rPr>
        <w:t xml:space="preserve"> </w:t>
      </w:r>
      <w:r w:rsidR="00D82EB3">
        <w:rPr>
          <w:sz w:val="28"/>
        </w:rPr>
        <w:t xml:space="preserve">Богунова Валентина Ивановна </w:t>
      </w:r>
      <w:r>
        <w:rPr>
          <w:sz w:val="28"/>
        </w:rPr>
        <w:t xml:space="preserve">– председатель избирательной комиссии муниципального района,  председатель оргкомитета; </w:t>
      </w:r>
    </w:p>
    <w:p w:rsidR="00B70BF6" w:rsidRDefault="00B70BF6" w:rsidP="00143423">
      <w:pPr>
        <w:tabs>
          <w:tab w:val="left" w:pos="0"/>
          <w:tab w:val="left" w:pos="1134"/>
        </w:tabs>
        <w:spacing w:line="360" w:lineRule="auto"/>
        <w:ind w:right="567" w:firstLine="709"/>
        <w:jc w:val="both"/>
        <w:rPr>
          <w:sz w:val="28"/>
        </w:rPr>
      </w:pPr>
      <w:r>
        <w:rPr>
          <w:sz w:val="28"/>
        </w:rPr>
        <w:t>- Ульяненко Евгений Николаевич - заместитель начальника управления образования администрации района, заместитель председателя оргкомитета (по согласованию);</w:t>
      </w:r>
    </w:p>
    <w:p w:rsidR="00B70BF6" w:rsidRDefault="00B70BF6" w:rsidP="00143423">
      <w:pPr>
        <w:tabs>
          <w:tab w:val="left" w:pos="0"/>
        </w:tabs>
        <w:spacing w:line="360" w:lineRule="auto"/>
        <w:ind w:right="567" w:firstLine="709"/>
        <w:jc w:val="both"/>
        <w:rPr>
          <w:sz w:val="28"/>
        </w:rPr>
      </w:pPr>
      <w:r>
        <w:rPr>
          <w:sz w:val="28"/>
        </w:rPr>
        <w:t>-   Масловская Любовь Васильевна – методист М</w:t>
      </w:r>
      <w:r w:rsidR="00B86796">
        <w:rPr>
          <w:sz w:val="28"/>
        </w:rPr>
        <w:t>Б</w:t>
      </w:r>
      <w:r>
        <w:rPr>
          <w:sz w:val="28"/>
        </w:rPr>
        <w:t>У ДО «Дом детского творчества»</w:t>
      </w:r>
      <w:r w:rsidR="0021093D">
        <w:rPr>
          <w:sz w:val="28"/>
        </w:rPr>
        <w:t xml:space="preserve"> </w:t>
      </w:r>
      <w:r w:rsidR="0021093D" w:rsidRPr="00234DB6">
        <w:rPr>
          <w:sz w:val="28"/>
        </w:rPr>
        <w:t>Красногвардейского района</w:t>
      </w:r>
      <w:r>
        <w:rPr>
          <w:sz w:val="28"/>
        </w:rPr>
        <w:t>, секретар</w:t>
      </w:r>
      <w:r w:rsidR="000D1003">
        <w:rPr>
          <w:sz w:val="28"/>
        </w:rPr>
        <w:t>ь оргкомитета (по согласованию);</w:t>
      </w:r>
    </w:p>
    <w:p w:rsidR="000D1003" w:rsidRDefault="000D1003" w:rsidP="000D1003">
      <w:pPr>
        <w:tabs>
          <w:tab w:val="left" w:pos="0"/>
        </w:tabs>
        <w:spacing w:line="360" w:lineRule="auto"/>
        <w:ind w:right="567" w:firstLine="720"/>
        <w:jc w:val="both"/>
        <w:rPr>
          <w:sz w:val="28"/>
        </w:rPr>
      </w:pPr>
      <w:r>
        <w:rPr>
          <w:sz w:val="28"/>
        </w:rPr>
        <w:t xml:space="preserve">-   Ефимова Лариса Николаевна – директор МБУ ДО «Дом детского творчества» </w:t>
      </w:r>
      <w:r w:rsidRPr="00234DB6">
        <w:rPr>
          <w:sz w:val="28"/>
        </w:rPr>
        <w:t>Красногвардейского района</w:t>
      </w:r>
      <w:r>
        <w:rPr>
          <w:sz w:val="28"/>
        </w:rPr>
        <w:t>, член оргкомитета (по согласованию).</w:t>
      </w:r>
    </w:p>
    <w:p w:rsidR="00D82EB3" w:rsidRDefault="00D82EB3" w:rsidP="00143423">
      <w:pPr>
        <w:tabs>
          <w:tab w:val="left" w:pos="0"/>
        </w:tabs>
        <w:spacing w:line="360" w:lineRule="auto"/>
        <w:ind w:right="567" w:firstLine="720"/>
        <w:jc w:val="both"/>
        <w:rPr>
          <w:sz w:val="28"/>
        </w:rPr>
      </w:pPr>
    </w:p>
    <w:p w:rsidR="00D82EB3" w:rsidRDefault="00D82EB3" w:rsidP="00143423">
      <w:pPr>
        <w:tabs>
          <w:tab w:val="left" w:pos="0"/>
        </w:tabs>
        <w:spacing w:line="360" w:lineRule="auto"/>
        <w:ind w:right="567" w:firstLine="720"/>
        <w:jc w:val="both"/>
        <w:rPr>
          <w:sz w:val="28"/>
        </w:rPr>
      </w:pPr>
    </w:p>
    <w:p w:rsidR="00D82EB3" w:rsidRDefault="00D82EB3" w:rsidP="00FE59BD">
      <w:pPr>
        <w:tabs>
          <w:tab w:val="left" w:pos="0"/>
        </w:tabs>
        <w:ind w:right="567" w:firstLine="720"/>
        <w:jc w:val="both"/>
        <w:rPr>
          <w:sz w:val="28"/>
        </w:rPr>
      </w:pPr>
    </w:p>
    <w:p w:rsidR="00D82EB3" w:rsidRDefault="00D82EB3" w:rsidP="00FE59BD">
      <w:pPr>
        <w:tabs>
          <w:tab w:val="left" w:pos="0"/>
        </w:tabs>
        <w:ind w:right="567" w:firstLine="720"/>
        <w:jc w:val="both"/>
        <w:rPr>
          <w:sz w:val="28"/>
        </w:rPr>
      </w:pPr>
    </w:p>
    <w:p w:rsidR="00D82EB3" w:rsidRDefault="00D82EB3" w:rsidP="00FE59BD">
      <w:pPr>
        <w:tabs>
          <w:tab w:val="left" w:pos="0"/>
        </w:tabs>
        <w:ind w:right="567" w:firstLine="720"/>
        <w:jc w:val="both"/>
        <w:rPr>
          <w:sz w:val="28"/>
        </w:rPr>
      </w:pPr>
    </w:p>
    <w:p w:rsidR="00D82EB3" w:rsidRDefault="00D82EB3" w:rsidP="00FE59BD">
      <w:pPr>
        <w:tabs>
          <w:tab w:val="left" w:pos="0"/>
        </w:tabs>
        <w:ind w:right="567" w:firstLine="720"/>
        <w:jc w:val="both"/>
        <w:rPr>
          <w:sz w:val="28"/>
        </w:rPr>
      </w:pPr>
    </w:p>
    <w:p w:rsidR="00D82EB3" w:rsidRDefault="00D82EB3" w:rsidP="00FE59BD">
      <w:pPr>
        <w:tabs>
          <w:tab w:val="left" w:pos="0"/>
        </w:tabs>
        <w:ind w:right="567" w:firstLine="720"/>
        <w:jc w:val="both"/>
        <w:rPr>
          <w:sz w:val="28"/>
        </w:rPr>
      </w:pPr>
    </w:p>
    <w:p w:rsidR="00B70BF6" w:rsidRPr="00143423" w:rsidRDefault="000D1003">
      <w:pPr>
        <w:ind w:left="50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</w:t>
      </w:r>
      <w:r w:rsidR="00B70BF6" w:rsidRPr="00143423">
        <w:rPr>
          <w:b/>
          <w:color w:val="000000"/>
          <w:sz w:val="28"/>
          <w:szCs w:val="28"/>
        </w:rPr>
        <w:t>Приложение №</w:t>
      </w:r>
      <w:r w:rsidR="0074160D">
        <w:rPr>
          <w:b/>
          <w:color w:val="000000"/>
          <w:sz w:val="28"/>
          <w:szCs w:val="28"/>
        </w:rPr>
        <w:t>3</w:t>
      </w:r>
    </w:p>
    <w:p w:rsidR="00135DDD" w:rsidRDefault="000D1003" w:rsidP="00135DDD">
      <w:pPr>
        <w:pStyle w:val="210"/>
        <w:tabs>
          <w:tab w:val="left" w:pos="709"/>
          <w:tab w:val="left" w:pos="9214"/>
        </w:tabs>
        <w:ind w:right="-1"/>
        <w:rPr>
          <w:bCs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</w:t>
      </w:r>
      <w:r w:rsidR="00135DDD">
        <w:rPr>
          <w:b/>
          <w:color w:val="000000"/>
          <w:szCs w:val="28"/>
        </w:rPr>
        <w:t xml:space="preserve">                    </w:t>
      </w:r>
      <w:r>
        <w:rPr>
          <w:b/>
          <w:color w:val="000000"/>
          <w:szCs w:val="28"/>
        </w:rPr>
        <w:t xml:space="preserve">   </w:t>
      </w:r>
      <w:r w:rsidR="00135DDD">
        <w:rPr>
          <w:bCs/>
          <w:szCs w:val="28"/>
        </w:rPr>
        <w:t>к постановлению</w:t>
      </w:r>
    </w:p>
    <w:p w:rsidR="00135DDD" w:rsidRDefault="00135DDD" w:rsidP="00135DDD">
      <w:pPr>
        <w:pStyle w:val="210"/>
        <w:tabs>
          <w:tab w:val="left" w:pos="709"/>
          <w:tab w:val="left" w:pos="9214"/>
        </w:tabs>
        <w:ind w:left="5387" w:right="-1"/>
        <w:jc w:val="center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135DDD" w:rsidRDefault="00135DDD" w:rsidP="00135DDD">
      <w:pPr>
        <w:pStyle w:val="210"/>
        <w:tabs>
          <w:tab w:val="left" w:pos="709"/>
          <w:tab w:val="left" w:pos="9214"/>
        </w:tabs>
        <w:ind w:left="5387" w:right="-1"/>
        <w:jc w:val="center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</w:t>
      </w:r>
    </w:p>
    <w:p w:rsidR="00135DDD" w:rsidRDefault="00135DDD" w:rsidP="00135DDD">
      <w:pPr>
        <w:pStyle w:val="210"/>
        <w:tabs>
          <w:tab w:val="left" w:pos="709"/>
          <w:tab w:val="left" w:pos="9214"/>
        </w:tabs>
        <w:ind w:left="5387" w:right="-1"/>
        <w:jc w:val="center"/>
        <w:rPr>
          <w:bCs/>
          <w:szCs w:val="28"/>
        </w:rPr>
      </w:pPr>
      <w:r>
        <w:rPr>
          <w:bCs/>
          <w:szCs w:val="28"/>
        </w:rPr>
        <w:t>муниципального района</w:t>
      </w:r>
    </w:p>
    <w:p w:rsidR="00135DDD" w:rsidRDefault="00135DDD" w:rsidP="00135DDD">
      <w:pPr>
        <w:pStyle w:val="210"/>
        <w:tabs>
          <w:tab w:val="left" w:pos="709"/>
          <w:tab w:val="left" w:pos="9214"/>
        </w:tabs>
        <w:ind w:left="5387" w:right="-1"/>
        <w:jc w:val="center"/>
        <w:rPr>
          <w:bCs/>
          <w:szCs w:val="28"/>
        </w:rPr>
      </w:pPr>
      <w:r>
        <w:rPr>
          <w:bCs/>
          <w:szCs w:val="28"/>
        </w:rPr>
        <w:t>«Красногвардейский район»</w:t>
      </w:r>
    </w:p>
    <w:p w:rsidR="00135DDD" w:rsidRDefault="00135DDD" w:rsidP="00135DDD">
      <w:pPr>
        <w:pStyle w:val="210"/>
        <w:tabs>
          <w:tab w:val="left" w:pos="709"/>
          <w:tab w:val="left" w:pos="9214"/>
        </w:tabs>
        <w:ind w:left="5387" w:right="-1"/>
        <w:jc w:val="center"/>
        <w:rPr>
          <w:b/>
          <w:bCs/>
          <w:szCs w:val="28"/>
        </w:rPr>
      </w:pPr>
      <w:r>
        <w:rPr>
          <w:bCs/>
          <w:szCs w:val="28"/>
        </w:rPr>
        <w:t>от 31 мая  2019 года № 35/336</w:t>
      </w:r>
    </w:p>
    <w:p w:rsidR="000D1003" w:rsidRDefault="000D1003" w:rsidP="00135DDD">
      <w:pPr>
        <w:ind w:right="567"/>
        <w:rPr>
          <w:color w:val="000000"/>
          <w:sz w:val="28"/>
          <w:szCs w:val="28"/>
        </w:rPr>
      </w:pPr>
    </w:p>
    <w:p w:rsidR="00B70BF6" w:rsidRPr="00D82EB3" w:rsidRDefault="00B70BF6" w:rsidP="004700F8">
      <w:pPr>
        <w:ind w:right="567"/>
        <w:jc w:val="center"/>
        <w:rPr>
          <w:b/>
          <w:sz w:val="28"/>
          <w:szCs w:val="28"/>
        </w:rPr>
      </w:pPr>
      <w:r w:rsidRPr="00D82EB3">
        <w:rPr>
          <w:b/>
          <w:sz w:val="28"/>
          <w:szCs w:val="28"/>
        </w:rPr>
        <w:t>Состав</w:t>
      </w:r>
    </w:p>
    <w:p w:rsidR="000D1003" w:rsidRDefault="00B70BF6" w:rsidP="004700F8">
      <w:pPr>
        <w:pStyle w:val="BodyText21"/>
        <w:widowControl/>
        <w:ind w:right="567"/>
        <w:jc w:val="center"/>
        <w:rPr>
          <w:b/>
        </w:rPr>
      </w:pPr>
      <w:r w:rsidRPr="00D82EB3">
        <w:rPr>
          <w:b/>
        </w:rPr>
        <w:t xml:space="preserve">конкурсной комиссии по подведению итогов муниципального  конкурса  на лучшую организацию работы по повышению правовой культуры будущих избирателей   в </w:t>
      </w:r>
      <w:r w:rsidR="00BD2C4E" w:rsidRPr="00D82EB3">
        <w:rPr>
          <w:b/>
        </w:rPr>
        <w:t>детских</w:t>
      </w:r>
      <w:r w:rsidRPr="00D82EB3">
        <w:rPr>
          <w:b/>
        </w:rPr>
        <w:t xml:space="preserve">  оздоровительных лагерях с дневным пребыванием при общеобразовательных</w:t>
      </w:r>
    </w:p>
    <w:p w:rsidR="00B70BF6" w:rsidRPr="00D82EB3" w:rsidRDefault="00B70BF6" w:rsidP="004700F8">
      <w:pPr>
        <w:pStyle w:val="BodyText21"/>
        <w:widowControl/>
        <w:ind w:right="567"/>
        <w:jc w:val="center"/>
        <w:rPr>
          <w:rFonts w:ascii="Times New Roman CYR" w:hAnsi="Times New Roman CYR"/>
          <w:b/>
        </w:rPr>
      </w:pPr>
      <w:r w:rsidRPr="00D82EB3">
        <w:rPr>
          <w:b/>
        </w:rPr>
        <w:t xml:space="preserve"> школах  района</w:t>
      </w:r>
      <w:r w:rsidR="00AA1026" w:rsidRPr="00D82EB3">
        <w:rPr>
          <w:b/>
        </w:rPr>
        <w:t xml:space="preserve"> в 201</w:t>
      </w:r>
      <w:r w:rsidR="00D82EB3">
        <w:rPr>
          <w:b/>
        </w:rPr>
        <w:t>9</w:t>
      </w:r>
      <w:r w:rsidR="001D74CA" w:rsidRPr="00D82EB3">
        <w:rPr>
          <w:b/>
        </w:rPr>
        <w:t xml:space="preserve"> </w:t>
      </w:r>
      <w:r w:rsidR="00AA1026" w:rsidRPr="00D82EB3">
        <w:rPr>
          <w:b/>
        </w:rPr>
        <w:t xml:space="preserve"> году</w:t>
      </w:r>
    </w:p>
    <w:p w:rsidR="00B70BF6" w:rsidRPr="00D82EB3" w:rsidRDefault="00B70BF6">
      <w:pPr>
        <w:pStyle w:val="BodyText21"/>
        <w:widowControl/>
        <w:ind w:firstLine="709"/>
        <w:rPr>
          <w:b/>
        </w:rPr>
      </w:pPr>
    </w:p>
    <w:p w:rsidR="00B70BF6" w:rsidRDefault="00B70BF6" w:rsidP="000D1003">
      <w:pPr>
        <w:pStyle w:val="BodyText21"/>
        <w:widowControl/>
        <w:spacing w:line="360" w:lineRule="auto"/>
        <w:ind w:right="567" w:firstLine="709"/>
      </w:pPr>
      <w:r>
        <w:t>-</w:t>
      </w:r>
      <w:r w:rsidR="00143423">
        <w:t> </w:t>
      </w:r>
      <w:r w:rsidR="00D82EB3">
        <w:t xml:space="preserve">Богунова Валентина Ивановна </w:t>
      </w:r>
      <w:r>
        <w:t xml:space="preserve">– председатель избирательной комиссии муниципального района,  председатель  конкурсной комиссии; </w:t>
      </w:r>
    </w:p>
    <w:p w:rsidR="00B70BF6" w:rsidRDefault="00B70BF6" w:rsidP="000D1003">
      <w:pPr>
        <w:spacing w:line="360" w:lineRule="auto"/>
        <w:ind w:right="567" w:firstLine="709"/>
        <w:jc w:val="both"/>
        <w:rPr>
          <w:sz w:val="28"/>
        </w:rPr>
      </w:pPr>
      <w:r>
        <w:rPr>
          <w:sz w:val="28"/>
        </w:rPr>
        <w:t>- Ульяненко  Евгений  Николаевич - заместитель начальника управления  образования администрации района, заместитель председателя конкурсной комиссии (по согласованию);</w:t>
      </w:r>
    </w:p>
    <w:p w:rsidR="00B70BF6" w:rsidRDefault="00B70BF6" w:rsidP="000D1003">
      <w:pPr>
        <w:spacing w:line="360" w:lineRule="auto"/>
        <w:ind w:right="567" w:firstLine="709"/>
        <w:jc w:val="both"/>
        <w:rPr>
          <w:sz w:val="28"/>
        </w:rPr>
      </w:pPr>
      <w:r>
        <w:rPr>
          <w:sz w:val="28"/>
        </w:rPr>
        <w:t>- Масловская Любовь Васильевна -  методист М</w:t>
      </w:r>
      <w:r w:rsidR="00903975">
        <w:rPr>
          <w:sz w:val="28"/>
        </w:rPr>
        <w:t>Б</w:t>
      </w:r>
      <w:r>
        <w:rPr>
          <w:sz w:val="28"/>
        </w:rPr>
        <w:t>У ДО «Дом детского творчества»</w:t>
      </w:r>
      <w:r w:rsidR="0021093D">
        <w:rPr>
          <w:sz w:val="28"/>
        </w:rPr>
        <w:t xml:space="preserve"> </w:t>
      </w:r>
      <w:r w:rsidR="0021093D" w:rsidRPr="00234DB6">
        <w:rPr>
          <w:sz w:val="28"/>
        </w:rPr>
        <w:t>Красногвардейского района</w:t>
      </w:r>
      <w:r>
        <w:rPr>
          <w:sz w:val="28"/>
        </w:rPr>
        <w:t>, секретарь конкурсной комиссии (по согласованию);</w:t>
      </w:r>
    </w:p>
    <w:p w:rsidR="00B70BF6" w:rsidRDefault="00B70BF6" w:rsidP="000D1003">
      <w:pPr>
        <w:tabs>
          <w:tab w:val="left" w:pos="993"/>
        </w:tabs>
        <w:spacing w:line="360" w:lineRule="auto"/>
        <w:ind w:right="567" w:firstLine="709"/>
        <w:jc w:val="both"/>
        <w:rPr>
          <w:sz w:val="28"/>
        </w:rPr>
      </w:pPr>
      <w:r>
        <w:rPr>
          <w:sz w:val="28"/>
        </w:rPr>
        <w:tab/>
        <w:t xml:space="preserve">Члены конкурсной комиссии: </w:t>
      </w:r>
    </w:p>
    <w:p w:rsidR="00B70BF6" w:rsidRDefault="000D1003" w:rsidP="000D1003">
      <w:pPr>
        <w:tabs>
          <w:tab w:val="left" w:pos="993"/>
        </w:tabs>
        <w:spacing w:line="360" w:lineRule="auto"/>
        <w:ind w:right="567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82EB3">
        <w:rPr>
          <w:sz w:val="28"/>
        </w:rPr>
        <w:t xml:space="preserve">Нефедова Ольга Александровна </w:t>
      </w:r>
      <w:r w:rsidR="00A527A1">
        <w:rPr>
          <w:sz w:val="28"/>
        </w:rPr>
        <w:t>–</w:t>
      </w:r>
      <w:r w:rsidR="00B70BF6">
        <w:rPr>
          <w:sz w:val="28"/>
        </w:rPr>
        <w:t xml:space="preserve"> секретарь</w:t>
      </w:r>
      <w:r w:rsidR="00A527A1">
        <w:rPr>
          <w:sz w:val="28"/>
        </w:rPr>
        <w:t xml:space="preserve"> и</w:t>
      </w:r>
      <w:r w:rsidR="00B70BF6">
        <w:rPr>
          <w:sz w:val="28"/>
        </w:rPr>
        <w:t>збирательной комиссии муниципального района;</w:t>
      </w:r>
    </w:p>
    <w:p w:rsidR="00AD3F2A" w:rsidRPr="000D1003" w:rsidRDefault="00AD3F2A" w:rsidP="000D1003">
      <w:pPr>
        <w:spacing w:line="360" w:lineRule="auto"/>
        <w:ind w:right="567" w:firstLine="709"/>
        <w:jc w:val="both"/>
        <w:rPr>
          <w:sz w:val="28"/>
          <w:szCs w:val="28"/>
        </w:rPr>
      </w:pPr>
      <w:r w:rsidRPr="000D1003">
        <w:rPr>
          <w:sz w:val="28"/>
        </w:rPr>
        <w:t>- Костева Людмила Александровна</w:t>
      </w:r>
      <w:r w:rsidR="005A241B" w:rsidRPr="000D1003">
        <w:rPr>
          <w:sz w:val="28"/>
        </w:rPr>
        <w:t xml:space="preserve"> -</w:t>
      </w:r>
      <w:r w:rsidRPr="000D1003">
        <w:rPr>
          <w:sz w:val="28"/>
        </w:rPr>
        <w:t xml:space="preserve"> педагог дополнительного образования МБУ ДО «Дом детского творчества» Красногвардейского </w:t>
      </w:r>
      <w:r w:rsidR="000D1003" w:rsidRPr="000D1003">
        <w:rPr>
          <w:sz w:val="28"/>
          <w:szCs w:val="28"/>
        </w:rPr>
        <w:t xml:space="preserve">района </w:t>
      </w:r>
      <w:r w:rsidR="00CC540D" w:rsidRPr="000D1003">
        <w:rPr>
          <w:sz w:val="28"/>
          <w:szCs w:val="28"/>
        </w:rPr>
        <w:t>(по согласованию)</w:t>
      </w:r>
      <w:r w:rsidRPr="000D1003">
        <w:rPr>
          <w:sz w:val="28"/>
          <w:szCs w:val="28"/>
        </w:rPr>
        <w:t>;</w:t>
      </w:r>
    </w:p>
    <w:p w:rsidR="000D1003" w:rsidRPr="000D1003" w:rsidRDefault="000D1003" w:rsidP="000D1003">
      <w:pPr>
        <w:spacing w:line="360" w:lineRule="auto"/>
        <w:ind w:right="567" w:firstLine="709"/>
        <w:jc w:val="both"/>
        <w:rPr>
          <w:sz w:val="28"/>
          <w:szCs w:val="28"/>
        </w:rPr>
      </w:pPr>
      <w:r w:rsidRPr="000D1003">
        <w:rPr>
          <w:sz w:val="28"/>
        </w:rPr>
        <w:t xml:space="preserve">- Захарченко Лариса Дмитриевна - педагог дополнительного образования МБУ ДО «Дом детского творчества» Красногвардейского </w:t>
      </w:r>
      <w:r w:rsidRPr="000D1003">
        <w:rPr>
          <w:sz w:val="28"/>
          <w:szCs w:val="28"/>
        </w:rPr>
        <w:t>района (по согласованию);</w:t>
      </w:r>
    </w:p>
    <w:p w:rsidR="0036390C" w:rsidRDefault="0036390C" w:rsidP="00143423">
      <w:pPr>
        <w:spacing w:line="360" w:lineRule="auto"/>
        <w:ind w:right="567" w:firstLine="709"/>
        <w:jc w:val="both"/>
        <w:rPr>
          <w:sz w:val="28"/>
        </w:rPr>
      </w:pPr>
      <w:r>
        <w:rPr>
          <w:sz w:val="28"/>
        </w:rPr>
        <w:t>-  Стоцкая Лилия Викторовна - начальник отдела по делам молодежи управления культуры  админ</w:t>
      </w:r>
      <w:r>
        <w:rPr>
          <w:sz w:val="28"/>
        </w:rPr>
        <w:t>и</w:t>
      </w:r>
      <w:r>
        <w:rPr>
          <w:sz w:val="28"/>
        </w:rPr>
        <w:t>страции района (по согласованию).</w:t>
      </w:r>
    </w:p>
    <w:sectPr w:rsidR="0036390C" w:rsidSect="003B76DE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4C" w:rsidRDefault="00A2604C">
      <w:r>
        <w:separator/>
      </w:r>
    </w:p>
  </w:endnote>
  <w:endnote w:type="continuationSeparator" w:id="0">
    <w:p w:rsidR="00A2604C" w:rsidRDefault="00A2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4C" w:rsidRDefault="00A2604C">
      <w:r>
        <w:separator/>
      </w:r>
    </w:p>
  </w:footnote>
  <w:footnote w:type="continuationSeparator" w:id="0">
    <w:p w:rsidR="00A2604C" w:rsidRDefault="00A26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DE" w:rsidRPr="00143423" w:rsidRDefault="003B76DE">
    <w:pPr>
      <w:pStyle w:val="ac"/>
      <w:jc w:val="center"/>
      <w:rPr>
        <w:sz w:val="24"/>
        <w:szCs w:val="24"/>
      </w:rPr>
    </w:pPr>
    <w:r w:rsidRPr="00143423">
      <w:rPr>
        <w:sz w:val="24"/>
        <w:szCs w:val="24"/>
      </w:rPr>
      <w:fldChar w:fldCharType="begin"/>
    </w:r>
    <w:r w:rsidRPr="00143423">
      <w:rPr>
        <w:sz w:val="24"/>
        <w:szCs w:val="24"/>
      </w:rPr>
      <w:instrText xml:space="preserve"> PAGE   \* MERGEFORMAT </w:instrText>
    </w:r>
    <w:r w:rsidRPr="00143423">
      <w:rPr>
        <w:sz w:val="24"/>
        <w:szCs w:val="24"/>
      </w:rPr>
      <w:fldChar w:fldCharType="separate"/>
    </w:r>
    <w:r w:rsidR="00B840D9">
      <w:rPr>
        <w:noProof/>
        <w:sz w:val="24"/>
        <w:szCs w:val="24"/>
      </w:rPr>
      <w:t>4</w:t>
    </w:r>
    <w:r w:rsidRPr="00143423">
      <w:rPr>
        <w:sz w:val="24"/>
        <w:szCs w:val="24"/>
      </w:rPr>
      <w:fldChar w:fldCharType="end"/>
    </w:r>
  </w:p>
  <w:p w:rsidR="00854F0E" w:rsidRDefault="00854F0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624"/>
    <w:multiLevelType w:val="hybridMultilevel"/>
    <w:tmpl w:val="B8122A1A"/>
    <w:lvl w:ilvl="0" w:tplc="78C0C4E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16A90D8D"/>
    <w:multiLevelType w:val="hybridMultilevel"/>
    <w:tmpl w:val="C168459A"/>
    <w:lvl w:ilvl="0" w:tplc="83ACF4F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3961768D"/>
    <w:multiLevelType w:val="hybridMultilevel"/>
    <w:tmpl w:val="9A4E0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B6626"/>
    <w:multiLevelType w:val="hybridMultilevel"/>
    <w:tmpl w:val="007ABAE8"/>
    <w:lvl w:ilvl="0" w:tplc="5A444B24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E41173"/>
    <w:multiLevelType w:val="hybridMultilevel"/>
    <w:tmpl w:val="73FAC9A2"/>
    <w:lvl w:ilvl="0" w:tplc="90C420E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6A324CCF"/>
    <w:multiLevelType w:val="hybridMultilevel"/>
    <w:tmpl w:val="0A76AF34"/>
    <w:lvl w:ilvl="0" w:tplc="A19EC8A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3043CD7"/>
    <w:multiLevelType w:val="hybridMultilevel"/>
    <w:tmpl w:val="9F7854F0"/>
    <w:lvl w:ilvl="0" w:tplc="CDF4C1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B8"/>
    <w:rsid w:val="00002A7A"/>
    <w:rsid w:val="00004A48"/>
    <w:rsid w:val="00011DF7"/>
    <w:rsid w:val="0002092D"/>
    <w:rsid w:val="000440F6"/>
    <w:rsid w:val="00044AC5"/>
    <w:rsid w:val="00053AD9"/>
    <w:rsid w:val="00055C7B"/>
    <w:rsid w:val="000635F4"/>
    <w:rsid w:val="00064838"/>
    <w:rsid w:val="00066288"/>
    <w:rsid w:val="00066970"/>
    <w:rsid w:val="00072EA8"/>
    <w:rsid w:val="00081B5E"/>
    <w:rsid w:val="000C5387"/>
    <w:rsid w:val="000C6DA1"/>
    <w:rsid w:val="000C7764"/>
    <w:rsid w:val="000D01DB"/>
    <w:rsid w:val="000D1003"/>
    <w:rsid w:val="000D672D"/>
    <w:rsid w:val="000E114D"/>
    <w:rsid w:val="000E408B"/>
    <w:rsid w:val="001048B3"/>
    <w:rsid w:val="00106CA7"/>
    <w:rsid w:val="001073C2"/>
    <w:rsid w:val="0011050B"/>
    <w:rsid w:val="00114DB6"/>
    <w:rsid w:val="00122C27"/>
    <w:rsid w:val="00123E01"/>
    <w:rsid w:val="00134C16"/>
    <w:rsid w:val="00135DDD"/>
    <w:rsid w:val="0014033F"/>
    <w:rsid w:val="00143423"/>
    <w:rsid w:val="00145A2F"/>
    <w:rsid w:val="001479A0"/>
    <w:rsid w:val="0015596D"/>
    <w:rsid w:val="001637F0"/>
    <w:rsid w:val="00164D57"/>
    <w:rsid w:val="00172188"/>
    <w:rsid w:val="00173FF6"/>
    <w:rsid w:val="00180715"/>
    <w:rsid w:val="00186D5F"/>
    <w:rsid w:val="00191691"/>
    <w:rsid w:val="001A4C8D"/>
    <w:rsid w:val="001A6D6C"/>
    <w:rsid w:val="001A7602"/>
    <w:rsid w:val="001A780E"/>
    <w:rsid w:val="001C0BA6"/>
    <w:rsid w:val="001C47A7"/>
    <w:rsid w:val="001D299B"/>
    <w:rsid w:val="001D5A34"/>
    <w:rsid w:val="001D74CA"/>
    <w:rsid w:val="001F4879"/>
    <w:rsid w:val="001F5561"/>
    <w:rsid w:val="001F779E"/>
    <w:rsid w:val="0020393D"/>
    <w:rsid w:val="00210016"/>
    <w:rsid w:val="0021093D"/>
    <w:rsid w:val="0022055C"/>
    <w:rsid w:val="00223B72"/>
    <w:rsid w:val="00234C3D"/>
    <w:rsid w:val="00234DB6"/>
    <w:rsid w:val="0024370F"/>
    <w:rsid w:val="00247A6C"/>
    <w:rsid w:val="002512EC"/>
    <w:rsid w:val="00251A26"/>
    <w:rsid w:val="00257141"/>
    <w:rsid w:val="00260FD7"/>
    <w:rsid w:val="00261170"/>
    <w:rsid w:val="00275050"/>
    <w:rsid w:val="00287C38"/>
    <w:rsid w:val="002951EB"/>
    <w:rsid w:val="0029781F"/>
    <w:rsid w:val="002A31BD"/>
    <w:rsid w:val="002A5552"/>
    <w:rsid w:val="002C51D4"/>
    <w:rsid w:val="002C620A"/>
    <w:rsid w:val="002D472B"/>
    <w:rsid w:val="002E4B63"/>
    <w:rsid w:val="002F0BA2"/>
    <w:rsid w:val="002F1C75"/>
    <w:rsid w:val="002F2D29"/>
    <w:rsid w:val="003021D6"/>
    <w:rsid w:val="003052E2"/>
    <w:rsid w:val="0032026A"/>
    <w:rsid w:val="0032638D"/>
    <w:rsid w:val="003464FE"/>
    <w:rsid w:val="0036390C"/>
    <w:rsid w:val="00365707"/>
    <w:rsid w:val="003741A0"/>
    <w:rsid w:val="00382195"/>
    <w:rsid w:val="0038356A"/>
    <w:rsid w:val="003856EE"/>
    <w:rsid w:val="00386076"/>
    <w:rsid w:val="0039059E"/>
    <w:rsid w:val="003A70EB"/>
    <w:rsid w:val="003B76DE"/>
    <w:rsid w:val="003C21D6"/>
    <w:rsid w:val="003F0B4B"/>
    <w:rsid w:val="003F382A"/>
    <w:rsid w:val="00401908"/>
    <w:rsid w:val="00407342"/>
    <w:rsid w:val="00434874"/>
    <w:rsid w:val="004378D3"/>
    <w:rsid w:val="00440E13"/>
    <w:rsid w:val="0044430A"/>
    <w:rsid w:val="00444D55"/>
    <w:rsid w:val="00450721"/>
    <w:rsid w:val="00456D5A"/>
    <w:rsid w:val="00465DAD"/>
    <w:rsid w:val="004700F8"/>
    <w:rsid w:val="004849D4"/>
    <w:rsid w:val="004C6A47"/>
    <w:rsid w:val="004E0D9E"/>
    <w:rsid w:val="004E2226"/>
    <w:rsid w:val="004E5A49"/>
    <w:rsid w:val="004F1C3A"/>
    <w:rsid w:val="004F690D"/>
    <w:rsid w:val="005022C0"/>
    <w:rsid w:val="00510208"/>
    <w:rsid w:val="00512567"/>
    <w:rsid w:val="005212B5"/>
    <w:rsid w:val="00522BC4"/>
    <w:rsid w:val="00533069"/>
    <w:rsid w:val="00550C5F"/>
    <w:rsid w:val="00554CCA"/>
    <w:rsid w:val="00573BC0"/>
    <w:rsid w:val="00582728"/>
    <w:rsid w:val="00585273"/>
    <w:rsid w:val="00590ECD"/>
    <w:rsid w:val="0059388F"/>
    <w:rsid w:val="005A241B"/>
    <w:rsid w:val="005A35E6"/>
    <w:rsid w:val="005A6B8E"/>
    <w:rsid w:val="005A6B91"/>
    <w:rsid w:val="005B12C9"/>
    <w:rsid w:val="005C2CF7"/>
    <w:rsid w:val="005D0ED9"/>
    <w:rsid w:val="005F44EB"/>
    <w:rsid w:val="005F58FD"/>
    <w:rsid w:val="00601252"/>
    <w:rsid w:val="00602AF7"/>
    <w:rsid w:val="006038B6"/>
    <w:rsid w:val="00623EAA"/>
    <w:rsid w:val="006248F9"/>
    <w:rsid w:val="00625536"/>
    <w:rsid w:val="00627C23"/>
    <w:rsid w:val="00632367"/>
    <w:rsid w:val="00634EA1"/>
    <w:rsid w:val="0064058F"/>
    <w:rsid w:val="00652190"/>
    <w:rsid w:val="00662F80"/>
    <w:rsid w:val="00663933"/>
    <w:rsid w:val="006642D1"/>
    <w:rsid w:val="00667014"/>
    <w:rsid w:val="00675009"/>
    <w:rsid w:val="0069434A"/>
    <w:rsid w:val="00697799"/>
    <w:rsid w:val="006A536D"/>
    <w:rsid w:val="006B6592"/>
    <w:rsid w:val="006C3710"/>
    <w:rsid w:val="006D4B6F"/>
    <w:rsid w:val="006D5C00"/>
    <w:rsid w:val="006E0AB3"/>
    <w:rsid w:val="006E1003"/>
    <w:rsid w:val="00710D3D"/>
    <w:rsid w:val="00725C06"/>
    <w:rsid w:val="00725E6C"/>
    <w:rsid w:val="00730746"/>
    <w:rsid w:val="0074160D"/>
    <w:rsid w:val="007438C1"/>
    <w:rsid w:val="0075172A"/>
    <w:rsid w:val="00753E3C"/>
    <w:rsid w:val="0075795D"/>
    <w:rsid w:val="00763FCA"/>
    <w:rsid w:val="00784875"/>
    <w:rsid w:val="00793703"/>
    <w:rsid w:val="007A5EE3"/>
    <w:rsid w:val="007A7AD5"/>
    <w:rsid w:val="007C2BCC"/>
    <w:rsid w:val="007C3C3E"/>
    <w:rsid w:val="007D4FB3"/>
    <w:rsid w:val="007E652B"/>
    <w:rsid w:val="00801926"/>
    <w:rsid w:val="00803618"/>
    <w:rsid w:val="008158BB"/>
    <w:rsid w:val="008218E4"/>
    <w:rsid w:val="008266E0"/>
    <w:rsid w:val="008455B4"/>
    <w:rsid w:val="00847FBC"/>
    <w:rsid w:val="00850E0E"/>
    <w:rsid w:val="00854F0E"/>
    <w:rsid w:val="00861CE8"/>
    <w:rsid w:val="00862E8C"/>
    <w:rsid w:val="00864B08"/>
    <w:rsid w:val="008834F9"/>
    <w:rsid w:val="008870F3"/>
    <w:rsid w:val="008A3943"/>
    <w:rsid w:val="008A595A"/>
    <w:rsid w:val="008A7E7F"/>
    <w:rsid w:val="008B481D"/>
    <w:rsid w:val="008B7490"/>
    <w:rsid w:val="008D4806"/>
    <w:rsid w:val="008E084F"/>
    <w:rsid w:val="008E3DD5"/>
    <w:rsid w:val="008E5E19"/>
    <w:rsid w:val="008F763E"/>
    <w:rsid w:val="00903975"/>
    <w:rsid w:val="00906BF8"/>
    <w:rsid w:val="00912015"/>
    <w:rsid w:val="009135D3"/>
    <w:rsid w:val="00914FBE"/>
    <w:rsid w:val="0092673E"/>
    <w:rsid w:val="009277F7"/>
    <w:rsid w:val="00935019"/>
    <w:rsid w:val="00947A81"/>
    <w:rsid w:val="00950986"/>
    <w:rsid w:val="00956B68"/>
    <w:rsid w:val="0096425A"/>
    <w:rsid w:val="00973125"/>
    <w:rsid w:val="00973628"/>
    <w:rsid w:val="00992FCD"/>
    <w:rsid w:val="00997B2C"/>
    <w:rsid w:val="009B25D8"/>
    <w:rsid w:val="009B75E9"/>
    <w:rsid w:val="009B799D"/>
    <w:rsid w:val="009C0E9C"/>
    <w:rsid w:val="009C30AF"/>
    <w:rsid w:val="009D3373"/>
    <w:rsid w:val="009D7508"/>
    <w:rsid w:val="009E331B"/>
    <w:rsid w:val="009E7D97"/>
    <w:rsid w:val="009F148D"/>
    <w:rsid w:val="00A14816"/>
    <w:rsid w:val="00A14DF3"/>
    <w:rsid w:val="00A2604C"/>
    <w:rsid w:val="00A30F02"/>
    <w:rsid w:val="00A32F49"/>
    <w:rsid w:val="00A34076"/>
    <w:rsid w:val="00A34BC6"/>
    <w:rsid w:val="00A408D1"/>
    <w:rsid w:val="00A51067"/>
    <w:rsid w:val="00A527A1"/>
    <w:rsid w:val="00A70C49"/>
    <w:rsid w:val="00A72055"/>
    <w:rsid w:val="00A730DF"/>
    <w:rsid w:val="00A828DA"/>
    <w:rsid w:val="00A84319"/>
    <w:rsid w:val="00A90259"/>
    <w:rsid w:val="00A93330"/>
    <w:rsid w:val="00A93BD0"/>
    <w:rsid w:val="00AA1026"/>
    <w:rsid w:val="00AA6F73"/>
    <w:rsid w:val="00AB2B1A"/>
    <w:rsid w:val="00AD3F2A"/>
    <w:rsid w:val="00AD669C"/>
    <w:rsid w:val="00AD7CFE"/>
    <w:rsid w:val="00AE191E"/>
    <w:rsid w:val="00AE2FA8"/>
    <w:rsid w:val="00B03AA2"/>
    <w:rsid w:val="00B04235"/>
    <w:rsid w:val="00B04515"/>
    <w:rsid w:val="00B11E48"/>
    <w:rsid w:val="00B129F6"/>
    <w:rsid w:val="00B21221"/>
    <w:rsid w:val="00B2254A"/>
    <w:rsid w:val="00B22B35"/>
    <w:rsid w:val="00B24AA6"/>
    <w:rsid w:val="00B4147E"/>
    <w:rsid w:val="00B556E7"/>
    <w:rsid w:val="00B57343"/>
    <w:rsid w:val="00B6462C"/>
    <w:rsid w:val="00B70BF6"/>
    <w:rsid w:val="00B728B2"/>
    <w:rsid w:val="00B77914"/>
    <w:rsid w:val="00B840D9"/>
    <w:rsid w:val="00B8416A"/>
    <w:rsid w:val="00B84EC0"/>
    <w:rsid w:val="00B86796"/>
    <w:rsid w:val="00BA4ADC"/>
    <w:rsid w:val="00BB6177"/>
    <w:rsid w:val="00BB7726"/>
    <w:rsid w:val="00BC67FF"/>
    <w:rsid w:val="00BD2C4E"/>
    <w:rsid w:val="00BE0FDF"/>
    <w:rsid w:val="00BE43E0"/>
    <w:rsid w:val="00BE5195"/>
    <w:rsid w:val="00C14CFE"/>
    <w:rsid w:val="00C303B6"/>
    <w:rsid w:val="00C410D3"/>
    <w:rsid w:val="00C437FC"/>
    <w:rsid w:val="00C44A15"/>
    <w:rsid w:val="00C45CAF"/>
    <w:rsid w:val="00C60FAD"/>
    <w:rsid w:val="00C61772"/>
    <w:rsid w:val="00C64E5C"/>
    <w:rsid w:val="00C9002F"/>
    <w:rsid w:val="00C94504"/>
    <w:rsid w:val="00CA33CD"/>
    <w:rsid w:val="00CA761B"/>
    <w:rsid w:val="00CB0C6C"/>
    <w:rsid w:val="00CB2DC2"/>
    <w:rsid w:val="00CC540D"/>
    <w:rsid w:val="00CD43D3"/>
    <w:rsid w:val="00CD6699"/>
    <w:rsid w:val="00CF7CC8"/>
    <w:rsid w:val="00D31464"/>
    <w:rsid w:val="00D32539"/>
    <w:rsid w:val="00D343B8"/>
    <w:rsid w:val="00D379F7"/>
    <w:rsid w:val="00D50C0D"/>
    <w:rsid w:val="00D5409C"/>
    <w:rsid w:val="00D54712"/>
    <w:rsid w:val="00D633C3"/>
    <w:rsid w:val="00D66978"/>
    <w:rsid w:val="00D70495"/>
    <w:rsid w:val="00D73B47"/>
    <w:rsid w:val="00D825EA"/>
    <w:rsid w:val="00D82EB3"/>
    <w:rsid w:val="00D83011"/>
    <w:rsid w:val="00DA4E7F"/>
    <w:rsid w:val="00DB5357"/>
    <w:rsid w:val="00DB6558"/>
    <w:rsid w:val="00DC2EFC"/>
    <w:rsid w:val="00DD0F30"/>
    <w:rsid w:val="00DD30A7"/>
    <w:rsid w:val="00DD6025"/>
    <w:rsid w:val="00DD72C6"/>
    <w:rsid w:val="00DE2950"/>
    <w:rsid w:val="00DE2B47"/>
    <w:rsid w:val="00DE481D"/>
    <w:rsid w:val="00DF55E9"/>
    <w:rsid w:val="00E0132F"/>
    <w:rsid w:val="00E0584C"/>
    <w:rsid w:val="00E4095C"/>
    <w:rsid w:val="00E41AE6"/>
    <w:rsid w:val="00E44C9B"/>
    <w:rsid w:val="00E65BBD"/>
    <w:rsid w:val="00E6756A"/>
    <w:rsid w:val="00E80C43"/>
    <w:rsid w:val="00E9393A"/>
    <w:rsid w:val="00EA283F"/>
    <w:rsid w:val="00EA3EF2"/>
    <w:rsid w:val="00EA7779"/>
    <w:rsid w:val="00EB15DF"/>
    <w:rsid w:val="00EC14D1"/>
    <w:rsid w:val="00EE5D6E"/>
    <w:rsid w:val="00EF5FDC"/>
    <w:rsid w:val="00F1039E"/>
    <w:rsid w:val="00F10B08"/>
    <w:rsid w:val="00F11BC1"/>
    <w:rsid w:val="00F15CA0"/>
    <w:rsid w:val="00F17862"/>
    <w:rsid w:val="00F310DC"/>
    <w:rsid w:val="00F5798A"/>
    <w:rsid w:val="00F63EA5"/>
    <w:rsid w:val="00F64511"/>
    <w:rsid w:val="00F70E5C"/>
    <w:rsid w:val="00F84884"/>
    <w:rsid w:val="00F84AFC"/>
    <w:rsid w:val="00F855C1"/>
    <w:rsid w:val="00F922CC"/>
    <w:rsid w:val="00FA3D00"/>
    <w:rsid w:val="00FC28CE"/>
    <w:rsid w:val="00FC29C8"/>
    <w:rsid w:val="00FE2057"/>
    <w:rsid w:val="00FE59BD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DE3697-B181-4EAF-B065-4EB2A80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ind w:firstLine="720"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a1"/>
    <w:uiPriority w:val="1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</w:style>
  <w:style w:type="character" w:customStyle="1" w:styleId="a7">
    <w:name w:val="Текст сноски Знак"/>
    <w:basedOn w:val="a0"/>
    <w:link w:val="a6"/>
    <w:uiPriority w:val="99"/>
    <w:semiHidden/>
    <w:locked/>
    <w:rPr>
      <w:rFonts w:cs="Times New Roman"/>
    </w:rPr>
  </w:style>
  <w:style w:type="paragraph" w:styleId="a8">
    <w:name w:val="Body Text Indent"/>
    <w:basedOn w:val="a"/>
    <w:link w:val="a9"/>
    <w:uiPriority w:val="99"/>
    <w:pPr>
      <w:spacing w:line="340" w:lineRule="exact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cs="Times New Roma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a"/>
    <w:pPr>
      <w:widowControl w:val="0"/>
      <w:jc w:val="both"/>
    </w:pPr>
    <w:rPr>
      <w:sz w:val="28"/>
    </w:rPr>
  </w:style>
  <w:style w:type="paragraph" w:styleId="31">
    <w:name w:val="Body Text 3"/>
    <w:basedOn w:val="a"/>
    <w:link w:val="32"/>
    <w:uiPriority w:val="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customStyle="1" w:styleId="14-15">
    <w:name w:val="14-15"/>
    <w:basedOn w:val="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character" w:styleId="af2">
    <w:name w:val="page number"/>
    <w:basedOn w:val="a0"/>
    <w:uiPriority w:val="99"/>
    <w:rPr>
      <w:rFonts w:cs="Times New Roman"/>
    </w:rPr>
  </w:style>
  <w:style w:type="paragraph" w:styleId="af3">
    <w:name w:val="Subtitle"/>
    <w:basedOn w:val="a"/>
    <w:link w:val="af4"/>
    <w:uiPriority w:val="11"/>
    <w:qFormat/>
    <w:pPr>
      <w:snapToGrid w:val="0"/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4">
    <w:name w:val="Подзаголовок Знак"/>
    <w:basedOn w:val="a0"/>
    <w:link w:val="af3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af5">
    <w:name w:val="Balloon Text"/>
    <w:basedOn w:val="a"/>
    <w:link w:val="af6"/>
    <w:uiPriority w:val="99"/>
    <w:semiHidden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rsid w:val="00186D5F"/>
    <w:pPr>
      <w:spacing w:after="160" w:line="240" w:lineRule="exact"/>
    </w:pPr>
    <w:rPr>
      <w:rFonts w:ascii="Verdana" w:hAnsi="Verdana"/>
      <w:lang w:val="en-US" w:eastAsia="en-US"/>
    </w:rPr>
  </w:style>
  <w:style w:type="table" w:styleId="af7">
    <w:name w:val="Table Grid"/>
    <w:basedOn w:val="a2"/>
    <w:uiPriority w:val="59"/>
    <w:rsid w:val="00935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Основной текст 21"/>
    <w:basedOn w:val="a"/>
    <w:rsid w:val="00135DDD"/>
    <w:pPr>
      <w:widowControl w:val="0"/>
      <w:suppressAutoHyphens/>
      <w:snapToGrid w:val="0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RCOIT</Company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Frolenkova</dc:creator>
  <cp:keywords/>
  <dc:description/>
  <cp:lastModifiedBy>Пользователь</cp:lastModifiedBy>
  <cp:revision>2</cp:revision>
  <cp:lastPrinted>2019-05-30T07:07:00Z</cp:lastPrinted>
  <dcterms:created xsi:type="dcterms:W3CDTF">2022-06-30T11:32:00Z</dcterms:created>
  <dcterms:modified xsi:type="dcterms:W3CDTF">2022-06-30T11:32:00Z</dcterms:modified>
</cp:coreProperties>
</file>