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2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5129">
        <w:rPr>
          <w:rFonts w:ascii="Times New Roman" w:hAnsi="Times New Roman" w:cs="Times New Roman"/>
          <w:b/>
          <w:sz w:val="28"/>
          <w:szCs w:val="28"/>
        </w:rPr>
        <w:t>июль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25129">
        <w:rPr>
          <w:rFonts w:ascii="Times New Roman" w:hAnsi="Times New Roman" w:cs="Times New Roman"/>
          <w:bCs/>
          <w:sz w:val="28"/>
          <w:szCs w:val="28"/>
        </w:rPr>
        <w:t>июле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C32163">
        <w:rPr>
          <w:rFonts w:ascii="Times New Roman" w:hAnsi="Times New Roman" w:cs="Times New Roman"/>
          <w:bCs/>
          <w:sz w:val="28"/>
          <w:szCs w:val="28"/>
        </w:rPr>
        <w:t>3</w:t>
      </w:r>
      <w:r w:rsidR="000D4BA4">
        <w:rPr>
          <w:rFonts w:ascii="Times New Roman" w:hAnsi="Times New Roman" w:cs="Times New Roman"/>
          <w:bCs/>
          <w:sz w:val="28"/>
          <w:szCs w:val="28"/>
        </w:rPr>
        <w:t>9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856209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D59142" wp14:editId="04324043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526546F-0912-494C-A6E5-BC549EE8AA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AF3E66">
        <w:rPr>
          <w:rFonts w:ascii="Times New Roman" w:hAnsi="Times New Roman" w:cs="Times New Roman"/>
          <w:bCs/>
          <w:sz w:val="28"/>
          <w:szCs w:val="28"/>
        </w:rPr>
        <w:t>3</w:t>
      </w:r>
      <w:r w:rsidR="000D4BA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856209">
        <w:rPr>
          <w:rFonts w:ascii="Times New Roman" w:hAnsi="Times New Roman" w:cs="Times New Roman"/>
          <w:bCs/>
          <w:sz w:val="28"/>
          <w:szCs w:val="28"/>
        </w:rPr>
        <w:t>12</w:t>
      </w:r>
    </w:p>
    <w:p w:rsidR="00FB2CBA" w:rsidRDefault="00FB2CBA" w:rsidP="00C7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856209">
        <w:rPr>
          <w:rFonts w:ascii="Times New Roman" w:hAnsi="Times New Roman" w:cs="Times New Roman"/>
          <w:bCs/>
          <w:sz w:val="28"/>
          <w:szCs w:val="28"/>
        </w:rPr>
        <w:t>1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0D4BA4">
        <w:rPr>
          <w:rFonts w:ascii="Times New Roman" w:hAnsi="Times New Roman" w:cs="Times New Roman"/>
          <w:bCs/>
          <w:sz w:val="28"/>
          <w:szCs w:val="28"/>
        </w:rPr>
        <w:t>2</w:t>
      </w:r>
      <w:r w:rsidR="00AF3E66">
        <w:rPr>
          <w:rFonts w:ascii="Times New Roman" w:hAnsi="Times New Roman" w:cs="Times New Roman"/>
          <w:bCs/>
          <w:sz w:val="28"/>
          <w:szCs w:val="28"/>
        </w:rPr>
        <w:t>6</w:t>
      </w:r>
    </w:p>
    <w:p w:rsidR="00C76AFE" w:rsidRDefault="00C76AFE" w:rsidP="00E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FE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Pr="00C76AFE" w:rsidRDefault="002C4428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F8407B" wp14:editId="5DCE94C1">
            <wp:extent cx="4572000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AAA7528-8095-4F40-AF91-140037868A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14" w:rsidRPr="001B50E0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7C42C1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D6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4" name="Диаграмма 7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4" name="Диаграмма 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Диаграмма 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04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0451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04512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04512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1E45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1E452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. По все</w:t>
      </w:r>
      <w:r w:rsidR="00A1775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заявител</w:t>
      </w:r>
      <w:r w:rsidR="00EF3EF0">
        <w:rPr>
          <w:rFonts w:ascii="Times New Roman" w:hAnsi="Times New Roman" w:cs="Times New Roman"/>
          <w:b/>
          <w:sz w:val="28"/>
          <w:szCs w:val="28"/>
        </w:rPr>
        <w:t>ям даны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разъяснения.</w: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C02B4A">
        <w:rPr>
          <w:rFonts w:ascii="Times New Roman" w:hAnsi="Times New Roman" w:cs="Times New Roman"/>
          <w:sz w:val="28"/>
          <w:szCs w:val="28"/>
        </w:rPr>
        <w:t>июле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C02B4A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039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C02B4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2B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C02B4A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5618">
        <w:rPr>
          <w:rFonts w:ascii="Times New Roman" w:hAnsi="Times New Roman" w:cs="Times New Roman"/>
          <w:sz w:val="28"/>
          <w:szCs w:val="28"/>
        </w:rPr>
        <w:t>8</w:t>
      </w:r>
      <w:r w:rsidR="00C02B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02B4A">
        <w:rPr>
          <w:rFonts w:ascii="Times New Roman" w:hAnsi="Times New Roman" w:cs="Times New Roman"/>
          <w:sz w:val="28"/>
          <w:szCs w:val="28"/>
        </w:rPr>
        <w:t>.</w:t>
      </w:r>
    </w:p>
    <w:p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8F2" w:rsidRDefault="00182E48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36B279" wp14:editId="56699F80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A07263C-5C4D-4FCC-80AF-B95C053E6F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E0" w:rsidRP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376B58" w:rsidRPr="006248B7" w:rsidRDefault="00376B58" w:rsidP="0062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56" w:rsidRPr="00CC6656" w:rsidRDefault="007C42C1" w:rsidP="00CC66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D6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3" name="Диаграмма 11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3" name="Диаграмма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Диаграмма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C6656" w:rsidRDefault="00CC6656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F6" w:rsidRPr="00CC665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303F6" w:rsidRPr="00CC665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656"/>
    <w:rsid w:val="000303F6"/>
    <w:rsid w:val="0004512C"/>
    <w:rsid w:val="00053A2F"/>
    <w:rsid w:val="00064BC1"/>
    <w:rsid w:val="000D4BA4"/>
    <w:rsid w:val="00104E6A"/>
    <w:rsid w:val="00182E48"/>
    <w:rsid w:val="001B50E0"/>
    <w:rsid w:val="001E452D"/>
    <w:rsid w:val="002C4428"/>
    <w:rsid w:val="0031605F"/>
    <w:rsid w:val="00325CEF"/>
    <w:rsid w:val="003652A1"/>
    <w:rsid w:val="00376B58"/>
    <w:rsid w:val="0043219D"/>
    <w:rsid w:val="00436438"/>
    <w:rsid w:val="005A5618"/>
    <w:rsid w:val="006248B7"/>
    <w:rsid w:val="0064786A"/>
    <w:rsid w:val="0065085D"/>
    <w:rsid w:val="00674205"/>
    <w:rsid w:val="00725C07"/>
    <w:rsid w:val="00751521"/>
    <w:rsid w:val="00790AF7"/>
    <w:rsid w:val="007B33BB"/>
    <w:rsid w:val="007C42C1"/>
    <w:rsid w:val="00852915"/>
    <w:rsid w:val="00856209"/>
    <w:rsid w:val="008843A6"/>
    <w:rsid w:val="008F7014"/>
    <w:rsid w:val="00925129"/>
    <w:rsid w:val="00932C3B"/>
    <w:rsid w:val="00A03906"/>
    <w:rsid w:val="00A1408D"/>
    <w:rsid w:val="00A17751"/>
    <w:rsid w:val="00A7694D"/>
    <w:rsid w:val="00AE0223"/>
    <w:rsid w:val="00AF3E66"/>
    <w:rsid w:val="00B041DB"/>
    <w:rsid w:val="00B419B5"/>
    <w:rsid w:val="00B522C8"/>
    <w:rsid w:val="00B65F0D"/>
    <w:rsid w:val="00B874D3"/>
    <w:rsid w:val="00BC2B38"/>
    <w:rsid w:val="00C02B4A"/>
    <w:rsid w:val="00C26F23"/>
    <w:rsid w:val="00C32163"/>
    <w:rsid w:val="00C76AFE"/>
    <w:rsid w:val="00CC6656"/>
    <w:rsid w:val="00D51BBB"/>
    <w:rsid w:val="00E34C41"/>
    <w:rsid w:val="00E47CA0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table" w:styleId="a4">
    <w:name w:val="Table Grid"/>
    <w:basedOn w:val="a1"/>
    <w:uiPriority w:val="59"/>
    <w:rsid w:val="0064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microsoft.com/office/2014/relationships/chartEx" Target="charts/chartEx2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1050;&#1085;&#1080;&#1075;&#1072;1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09-42C2-8CBF-34A74E4920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09-42C2-8CBF-34A74E4920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09-42C2-8CBF-34A74E4920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личный прием главы администрации</c:v>
                </c:pt>
                <c:pt idx="1">
                  <c:v>Правительство Белгородской области</c:v>
                </c:pt>
                <c:pt idx="2">
                  <c:v>нарочно, по электронной почте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09-42C2-8CBF-34A74E4920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E-4F6B-B973-9E51EA545D14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5E-4F6B-B973-9E51EA545D14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безопасность, законность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5E-4F6B-B973-9E51EA545D14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5E-4F6B-B973-9E51EA545D14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5E-4F6B-B973-9E51EA545D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0774448"/>
        <c:axId val="540771496"/>
      </c:barChart>
      <c:catAx>
        <c:axId val="540774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40771496"/>
        <c:crosses val="autoZero"/>
        <c:auto val="1"/>
        <c:lblAlgn val="ctr"/>
        <c:lblOffset val="100"/>
        <c:noMultiLvlLbl val="0"/>
      </c:catAx>
      <c:valAx>
        <c:axId val="5407714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077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дороги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7-4474-8C26-19A4D3273B55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7-4474-8C26-19A4D3273B55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экология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7-4474-8C26-19A4D3273B55}"/>
            </c:ext>
          </c:extLst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D7-4474-8C26-19A4D3273B55}"/>
            </c:ext>
          </c:extLst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D7-4474-8C26-19A4D3273B55}"/>
            </c:ext>
          </c:extLst>
        </c:ser>
        <c:ser>
          <c:idx val="5"/>
          <c:order val="5"/>
          <c:tx>
            <c:strRef>
              <c:f>Лист4!$A$7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D7-4474-8C26-19A4D3273B55}"/>
            </c:ext>
          </c:extLst>
        </c:ser>
        <c:ser>
          <c:idx val="6"/>
          <c:order val="6"/>
          <c:tx>
            <c:strRef>
              <c:f>Лист4!$A$8</c:f>
              <c:strCache>
                <c:ptCount val="1"/>
                <c:pt idx="0">
                  <c:v>объекты культурного наследия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D7-4474-8C26-19A4D3273B55}"/>
            </c:ext>
          </c:extLst>
        </c:ser>
        <c:ser>
          <c:idx val="7"/>
          <c:order val="7"/>
          <c:tx>
            <c:strRef>
              <c:f>Лист4!$A$9</c:f>
              <c:strCache>
                <c:ptCount val="1"/>
                <c:pt idx="0">
                  <c:v>МФЦ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3D7-4474-8C26-19A4D3273B55}"/>
            </c:ext>
          </c:extLst>
        </c:ser>
        <c:ser>
          <c:idx val="8"/>
          <c:order val="8"/>
          <c:tx>
            <c:strRef>
              <c:f>Лист4!$A$10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D7-4474-8C26-19A4D3273B55}"/>
            </c:ext>
          </c:extLst>
        </c:ser>
        <c:ser>
          <c:idx val="9"/>
          <c:order val="9"/>
          <c:tx>
            <c:strRef>
              <c:f>Лист4!$A$11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D7-4474-8C26-19A4D3273B55}"/>
            </c:ext>
          </c:extLst>
        </c:ser>
        <c:ser>
          <c:idx val="10"/>
          <c:order val="10"/>
          <c:tx>
            <c:strRef>
              <c:f>Лист4!$A$12</c:f>
              <c:strCache>
                <c:ptCount val="1"/>
                <c:pt idx="0">
                  <c:v>учреждения культуры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D7-4474-8C26-19A4D3273B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989416"/>
        <c:axId val="436989744"/>
      </c:barChart>
      <c:catAx>
        <c:axId val="43698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989744"/>
        <c:crosses val="autoZero"/>
        <c:auto val="1"/>
        <c:lblAlgn val="ctr"/>
        <c:lblOffset val="100"/>
        <c:noMultiLvlLbl val="0"/>
      </c:catAx>
      <c:valAx>
        <c:axId val="436989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698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[Книга1]Лист3!$A$2:$A$11</cx:f>
        <cx:lvl ptCount="10">
          <cx:pt idx="0">городское поселение</cx:pt>
          <cx:pt idx="1">Веселовское  с.п.</cx:pt>
          <cx:pt idx="2">Засосенское с.п.</cx:pt>
          <cx:pt idx="3">Утянское с.п.</cx:pt>
          <cx:pt idx="4">Верхнепокровское с.п.</cx:pt>
          <cx:pt idx="5">Ливенское с.п. </cx:pt>
          <cx:pt idx="6">Верхососенское с.п.</cx:pt>
          <cx:pt idx="7">Стрелецкое с.п.</cx:pt>
          <cx:pt idx="8">Коломыцевское с.п.</cx:pt>
          <cx:pt idx="9">Марьевское с.п.</cx:pt>
        </cx:lvl>
      </cx:strDim>
      <cx:numDim type="val">
        <cx:f>[Книга1]Лист3!$B$2:$B$11</cx:f>
        <cx:lvl ptCount="10" formatCode="Основной">
          <cx:pt idx="0">12</cx:pt>
          <cx:pt idx="1">6</cx:pt>
          <cx:pt idx="2">4</cx:pt>
          <cx:pt idx="3">4</cx:pt>
          <cx:pt idx="4">3</cx:pt>
          <cx:pt idx="5">3</cx:pt>
          <cx:pt idx="6">2</cx:pt>
          <cx:pt idx="7">2</cx:pt>
          <cx:pt idx="8">1</cx:pt>
          <cx:pt idx="9">1</cx:pt>
        </cx:lvl>
      </cx:numDim>
    </cx:data>
  </cx:chartData>
  <cx:chart>
    <cx:plotArea>
      <cx:plotAreaRegion>
        <cx:series layoutId="funnel" uniqueId="{BD8EF180-444B-4E99-BE43-174B2442CF74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[Книга1]Лист5!$A$2:$A$15</cx:f>
        <cx:lvl ptCount="14">
          <cx:pt idx="0">городское поселение</cx:pt>
          <cx:pt idx="1">Засосенское с.п.</cx:pt>
          <cx:pt idx="2">Никитовское с.п.</cx:pt>
          <cx:pt idx="3">Ливенское с.п.</cx:pt>
          <cx:pt idx="4">Валуйчанское с.п.</cx:pt>
          <cx:pt idx="5">Веселовское с.п.</cx:pt>
          <cx:pt idx="6">Стрелецкое с.п.</cx:pt>
          <cx:pt idx="7">Коломыцевское с.п.</cx:pt>
          <cx:pt idx="8">Палатовское с.п.</cx:pt>
          <cx:pt idx="9">Верхнепокровское с.п.</cx:pt>
          <cx:pt idx="10">Калиновское с.п.</cx:pt>
          <cx:pt idx="11">Марьевское с.п.</cx:pt>
          <cx:pt idx="12">Верхососенское с.п.</cx:pt>
          <cx:pt idx="13">Новохуторное с.п.</cx:pt>
        </cx:lvl>
      </cx:strDim>
      <cx:numDim type="val">
        <cx:f>[Книга1]Лист5!$B$2:$B$15</cx:f>
        <cx:lvl ptCount="14" formatCode="Основной">
          <cx:pt idx="0">9</cx:pt>
          <cx:pt idx="1">5</cx:pt>
          <cx:pt idx="2">4</cx:pt>
          <cx:pt idx="3">4</cx:pt>
          <cx:pt idx="4">3</cx:pt>
          <cx:pt idx="5">2</cx:pt>
          <cx:pt idx="6">2</cx:pt>
          <cx:pt idx="7">2</cx:pt>
          <cx:pt idx="8">2</cx:pt>
          <cx:pt idx="9">2</cx:pt>
          <cx:pt idx="10">2</cx:pt>
          <cx:pt idx="11">1</cx:pt>
          <cx:pt idx="12">1</cx:pt>
          <cx:pt idx="13">1</cx:pt>
        </cx:lvl>
      </cx:numDim>
    </cx:data>
  </cx:chartData>
  <cx:chart>
    <cx:plotArea>
      <cx:plotAreaRegion>
        <cx:series layoutId="funnel" uniqueId="{DD8588AD-D6F5-4704-AC7B-81707C593CB7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31</cp:revision>
  <dcterms:created xsi:type="dcterms:W3CDTF">2022-02-01T15:47:00Z</dcterms:created>
  <dcterms:modified xsi:type="dcterms:W3CDTF">2022-08-04T11:36:00Z</dcterms:modified>
</cp:coreProperties>
</file>