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7299"/>
      </w:tblGrid>
      <w:tr w:rsidR="00961CC9" w:rsidRPr="00C76747">
        <w:trPr>
          <w:trHeight w:val="780"/>
          <w:jc w:val="right"/>
        </w:trPr>
        <w:tc>
          <w:tcPr>
            <w:tcW w:w="7299" w:type="dxa"/>
          </w:tcPr>
          <w:p w:rsidR="00961CC9" w:rsidRPr="00C76747" w:rsidRDefault="00764963" w:rsidP="00C76747">
            <w:pPr>
              <w:pStyle w:val="af1"/>
              <w:jc w:val="right"/>
              <w:rPr>
                <w:rFonts w:ascii="Times New Roman" w:hAnsi="Times New Roman" w:cs="Times New Roman"/>
                <w:b/>
                <w:sz w:val="28"/>
                <w:szCs w:val="28"/>
              </w:rPr>
            </w:pPr>
            <w:r w:rsidRPr="00C76747">
              <w:rPr>
                <w:rFonts w:ascii="Times New Roman" w:hAnsi="Times New Roman" w:cs="Times New Roman"/>
                <w:b/>
                <w:sz w:val="28"/>
                <w:szCs w:val="28"/>
              </w:rPr>
              <w:t>Приложение 1</w:t>
            </w:r>
          </w:p>
        </w:tc>
      </w:tr>
    </w:tbl>
    <w:p w:rsidR="00C55849" w:rsidRPr="00C76747" w:rsidRDefault="00C55849" w:rsidP="00C76747">
      <w:pPr>
        <w:pStyle w:val="af1"/>
        <w:jc w:val="center"/>
        <w:rPr>
          <w:rFonts w:ascii="Times New Roman" w:hAnsi="Times New Roman" w:cs="Times New Roman"/>
          <w:b/>
          <w:sz w:val="28"/>
          <w:szCs w:val="28"/>
        </w:rPr>
      </w:pPr>
      <w:r w:rsidRPr="00C76747">
        <w:rPr>
          <w:rFonts w:ascii="Times New Roman" w:hAnsi="Times New Roman" w:cs="Times New Roman"/>
          <w:b/>
          <w:sz w:val="28"/>
          <w:szCs w:val="28"/>
        </w:rPr>
        <w:t>Отчет о ходе</w:t>
      </w:r>
      <w:r w:rsidR="00961CC9" w:rsidRPr="00C76747">
        <w:rPr>
          <w:rFonts w:ascii="Times New Roman" w:hAnsi="Times New Roman" w:cs="Times New Roman"/>
          <w:b/>
          <w:sz w:val="28"/>
          <w:szCs w:val="28"/>
        </w:rPr>
        <w:t xml:space="preserve"> реализации </w:t>
      </w:r>
      <w:r w:rsidRPr="00C76747">
        <w:rPr>
          <w:rFonts w:ascii="Times New Roman" w:hAnsi="Times New Roman" w:cs="Times New Roman"/>
          <w:b/>
          <w:sz w:val="28"/>
          <w:szCs w:val="28"/>
        </w:rPr>
        <w:t xml:space="preserve">плана </w:t>
      </w:r>
      <w:r w:rsidR="00961CC9" w:rsidRPr="00C76747">
        <w:rPr>
          <w:rFonts w:ascii="Times New Roman" w:hAnsi="Times New Roman" w:cs="Times New Roman"/>
          <w:b/>
          <w:sz w:val="28"/>
          <w:szCs w:val="28"/>
        </w:rPr>
        <w:t>мероприятий («дорожной карты»)</w:t>
      </w:r>
    </w:p>
    <w:p w:rsidR="00C55849" w:rsidRPr="00C76747" w:rsidRDefault="00961CC9" w:rsidP="00C76747">
      <w:pPr>
        <w:pStyle w:val="af1"/>
        <w:jc w:val="center"/>
        <w:rPr>
          <w:rFonts w:ascii="Times New Roman" w:hAnsi="Times New Roman" w:cs="Times New Roman"/>
          <w:b/>
          <w:sz w:val="28"/>
          <w:szCs w:val="28"/>
        </w:rPr>
      </w:pPr>
      <w:r w:rsidRPr="00C76747">
        <w:rPr>
          <w:rFonts w:ascii="Times New Roman" w:hAnsi="Times New Roman" w:cs="Times New Roman"/>
          <w:b/>
          <w:sz w:val="28"/>
          <w:szCs w:val="28"/>
        </w:rPr>
        <w:t>по содействию развитию конкуренц</w:t>
      </w:r>
      <w:r w:rsidR="00BE1C68" w:rsidRPr="00C76747">
        <w:rPr>
          <w:rFonts w:ascii="Times New Roman" w:hAnsi="Times New Roman" w:cs="Times New Roman"/>
          <w:b/>
          <w:sz w:val="28"/>
          <w:szCs w:val="28"/>
        </w:rPr>
        <w:t xml:space="preserve">ии в </w:t>
      </w:r>
      <w:r w:rsidR="000F0FBB" w:rsidRPr="00C76747">
        <w:rPr>
          <w:rFonts w:ascii="Times New Roman" w:hAnsi="Times New Roman" w:cs="Times New Roman"/>
          <w:b/>
          <w:sz w:val="28"/>
          <w:szCs w:val="28"/>
        </w:rPr>
        <w:t xml:space="preserve">Белгородской области </w:t>
      </w:r>
      <w:r w:rsidRPr="00C76747">
        <w:rPr>
          <w:rFonts w:ascii="Times New Roman" w:hAnsi="Times New Roman" w:cs="Times New Roman"/>
          <w:b/>
          <w:sz w:val="28"/>
          <w:szCs w:val="28"/>
        </w:rPr>
        <w:t xml:space="preserve"> на 2018-2020 годы</w:t>
      </w:r>
    </w:p>
    <w:p w:rsidR="00961CC9" w:rsidRPr="00C76747" w:rsidRDefault="000F0FBB" w:rsidP="00C76747">
      <w:pPr>
        <w:pStyle w:val="af1"/>
        <w:jc w:val="center"/>
        <w:rPr>
          <w:rFonts w:ascii="Times New Roman" w:hAnsi="Times New Roman" w:cs="Times New Roman"/>
          <w:b/>
          <w:sz w:val="28"/>
          <w:szCs w:val="28"/>
        </w:rPr>
      </w:pPr>
      <w:r w:rsidRPr="00C76747">
        <w:rPr>
          <w:rFonts w:ascii="Times New Roman" w:hAnsi="Times New Roman" w:cs="Times New Roman"/>
          <w:b/>
          <w:sz w:val="28"/>
          <w:szCs w:val="28"/>
        </w:rPr>
        <w:t>на территории Красногвардейского района</w:t>
      </w:r>
    </w:p>
    <w:p w:rsidR="00C55849" w:rsidRPr="00C76747" w:rsidRDefault="00C55849" w:rsidP="00C76747">
      <w:pPr>
        <w:pStyle w:val="af1"/>
        <w:jc w:val="center"/>
        <w:rPr>
          <w:rFonts w:ascii="Times New Roman" w:hAnsi="Times New Roman" w:cs="Times New Roman"/>
          <w:b/>
          <w:sz w:val="28"/>
          <w:szCs w:val="28"/>
        </w:rPr>
      </w:pPr>
      <w:r w:rsidRPr="00C76747">
        <w:rPr>
          <w:rFonts w:ascii="Times New Roman" w:hAnsi="Times New Roman" w:cs="Times New Roman"/>
          <w:b/>
          <w:sz w:val="28"/>
          <w:szCs w:val="28"/>
        </w:rPr>
        <w:t>за 1 полугодие 2018 года</w:t>
      </w:r>
    </w:p>
    <w:p w:rsidR="00961CC9" w:rsidRPr="00C76747" w:rsidRDefault="00961CC9" w:rsidP="00C76747">
      <w:pPr>
        <w:pStyle w:val="af1"/>
        <w:jc w:val="both"/>
        <w:rPr>
          <w:rFonts w:ascii="Times New Roman" w:hAnsi="Times New Roman" w:cs="Times New Roman"/>
          <w:sz w:val="28"/>
          <w:szCs w:val="28"/>
        </w:rPr>
      </w:pPr>
    </w:p>
    <w:p w:rsidR="00C55849" w:rsidRPr="00C76747" w:rsidRDefault="00A41485" w:rsidP="00C76747">
      <w:pPr>
        <w:pStyle w:val="af1"/>
        <w:jc w:val="center"/>
        <w:rPr>
          <w:rFonts w:ascii="Times New Roman" w:hAnsi="Times New Roman" w:cs="Times New Roman"/>
          <w:b/>
          <w:sz w:val="28"/>
          <w:szCs w:val="28"/>
        </w:rPr>
      </w:pPr>
      <w:r>
        <w:rPr>
          <w:rFonts w:ascii="Times New Roman" w:hAnsi="Times New Roman" w:cs="Times New Roman"/>
          <w:b/>
          <w:sz w:val="28"/>
          <w:szCs w:val="28"/>
          <w:lang w:val="en-US"/>
        </w:rPr>
        <w:t>I</w:t>
      </w:r>
      <w:r w:rsidRPr="00A41485">
        <w:rPr>
          <w:rFonts w:ascii="Times New Roman" w:hAnsi="Times New Roman" w:cs="Times New Roman"/>
          <w:b/>
          <w:sz w:val="28"/>
          <w:szCs w:val="28"/>
        </w:rPr>
        <w:t xml:space="preserve"> </w:t>
      </w:r>
      <w:r w:rsidR="00961CC9" w:rsidRPr="00C76747">
        <w:rPr>
          <w:rFonts w:ascii="Times New Roman" w:hAnsi="Times New Roman" w:cs="Times New Roman"/>
          <w:b/>
          <w:sz w:val="28"/>
          <w:szCs w:val="28"/>
        </w:rPr>
        <w:t xml:space="preserve">Системные мероприятия, направленные на развитие конкурентной среды в </w:t>
      </w:r>
      <w:r w:rsidR="00C55849" w:rsidRPr="00C76747">
        <w:rPr>
          <w:rFonts w:ascii="Times New Roman" w:hAnsi="Times New Roman" w:cs="Times New Roman"/>
          <w:b/>
          <w:sz w:val="28"/>
          <w:szCs w:val="28"/>
        </w:rPr>
        <w:t>Белгородской области</w:t>
      </w:r>
    </w:p>
    <w:p w:rsidR="00961CC9" w:rsidRPr="00C76747" w:rsidRDefault="00C55849" w:rsidP="00C76747">
      <w:pPr>
        <w:pStyle w:val="af1"/>
        <w:jc w:val="center"/>
        <w:rPr>
          <w:rFonts w:ascii="Times New Roman" w:hAnsi="Times New Roman" w:cs="Times New Roman"/>
          <w:b/>
          <w:sz w:val="28"/>
          <w:szCs w:val="28"/>
        </w:rPr>
      </w:pPr>
      <w:r w:rsidRPr="00C76747">
        <w:rPr>
          <w:rFonts w:ascii="Times New Roman" w:hAnsi="Times New Roman" w:cs="Times New Roman"/>
          <w:b/>
          <w:sz w:val="28"/>
          <w:szCs w:val="28"/>
        </w:rPr>
        <w:t xml:space="preserve">на территории </w:t>
      </w:r>
      <w:r w:rsidR="00961CC9" w:rsidRPr="00C76747">
        <w:rPr>
          <w:rFonts w:ascii="Times New Roman" w:hAnsi="Times New Roman" w:cs="Times New Roman"/>
          <w:b/>
          <w:sz w:val="28"/>
          <w:szCs w:val="28"/>
        </w:rPr>
        <w:t xml:space="preserve"> </w:t>
      </w:r>
      <w:r w:rsidR="00DC3319" w:rsidRPr="00C76747">
        <w:rPr>
          <w:rFonts w:ascii="Times New Roman" w:hAnsi="Times New Roman" w:cs="Times New Roman"/>
          <w:b/>
          <w:sz w:val="28"/>
          <w:szCs w:val="28"/>
        </w:rPr>
        <w:t>Красногвардейском</w:t>
      </w:r>
      <w:r w:rsidR="00961CC9" w:rsidRPr="00C76747">
        <w:rPr>
          <w:rFonts w:ascii="Times New Roman" w:hAnsi="Times New Roman" w:cs="Times New Roman"/>
          <w:b/>
          <w:sz w:val="28"/>
          <w:szCs w:val="28"/>
        </w:rPr>
        <w:t xml:space="preserve"> районе</w:t>
      </w:r>
    </w:p>
    <w:p w:rsidR="00720180" w:rsidRPr="00C76747" w:rsidRDefault="00720180" w:rsidP="00C76747">
      <w:pPr>
        <w:pStyle w:val="af1"/>
        <w:jc w:val="both"/>
        <w:rPr>
          <w:rFonts w:ascii="Times New Roman" w:hAnsi="Times New Roman" w:cs="Times New Roman"/>
          <w:sz w:val="28"/>
          <w:szCs w:val="28"/>
        </w:rPr>
      </w:pPr>
    </w:p>
    <w:tbl>
      <w:tblPr>
        <w:tblW w:w="14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1112"/>
        <w:gridCol w:w="5402"/>
        <w:gridCol w:w="1260"/>
        <w:gridCol w:w="5670"/>
      </w:tblGrid>
      <w:tr w:rsidR="00E559B9" w:rsidRPr="00C76747" w:rsidTr="00C504BB">
        <w:trPr>
          <w:trHeight w:val="810"/>
          <w:tblHeader/>
          <w:jc w:val="center"/>
        </w:trPr>
        <w:tc>
          <w:tcPr>
            <w:tcW w:w="723"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w:t>
            </w:r>
          </w:p>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п/п</w:t>
            </w:r>
          </w:p>
        </w:tc>
        <w:tc>
          <w:tcPr>
            <w:tcW w:w="1112"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 xml:space="preserve">№ п/п </w:t>
            </w:r>
            <w:r w:rsidRPr="00A41485">
              <w:rPr>
                <w:rFonts w:ascii="Times New Roman" w:hAnsi="Times New Roman" w:cs="Times New Roman"/>
                <w:sz w:val="28"/>
                <w:szCs w:val="28"/>
                <w:lang w:eastAsia="ru-RU"/>
              </w:rPr>
              <w:t>(План Бел</w:t>
            </w:r>
            <w:r w:rsidR="004C4A8E" w:rsidRPr="00A41485">
              <w:rPr>
                <w:rFonts w:ascii="Times New Roman" w:hAnsi="Times New Roman" w:cs="Times New Roman"/>
                <w:sz w:val="28"/>
                <w:szCs w:val="28"/>
                <w:lang w:eastAsia="ru-RU"/>
              </w:rPr>
              <w:t>.о</w:t>
            </w:r>
            <w:r w:rsidRPr="00A41485">
              <w:rPr>
                <w:rFonts w:ascii="Times New Roman" w:hAnsi="Times New Roman" w:cs="Times New Roman"/>
                <w:sz w:val="28"/>
                <w:szCs w:val="28"/>
                <w:lang w:eastAsia="ru-RU"/>
              </w:rPr>
              <w:t>бл)</w:t>
            </w:r>
          </w:p>
        </w:tc>
        <w:tc>
          <w:tcPr>
            <w:tcW w:w="5402"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Наименование мероприятия</w:t>
            </w:r>
          </w:p>
        </w:tc>
        <w:tc>
          <w:tcPr>
            <w:tcW w:w="1260"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Срок реализации мероприятия</w:t>
            </w:r>
          </w:p>
        </w:tc>
        <w:tc>
          <w:tcPr>
            <w:tcW w:w="5670"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Результат выполнения мероприятия</w:t>
            </w:r>
          </w:p>
        </w:tc>
      </w:tr>
      <w:tr w:rsidR="00E559B9" w:rsidRPr="00C76747" w:rsidTr="00C504BB">
        <w:trPr>
          <w:tblHeader/>
          <w:jc w:val="center"/>
        </w:trPr>
        <w:tc>
          <w:tcPr>
            <w:tcW w:w="723" w:type="dxa"/>
            <w:vAlign w:val="center"/>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1112" w:type="dxa"/>
            <w:vAlign w:val="center"/>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w:t>
            </w:r>
          </w:p>
        </w:tc>
        <w:tc>
          <w:tcPr>
            <w:tcW w:w="5402" w:type="dxa"/>
            <w:vAlign w:val="center"/>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w:t>
            </w:r>
          </w:p>
        </w:tc>
        <w:tc>
          <w:tcPr>
            <w:tcW w:w="1260" w:type="dxa"/>
            <w:vAlign w:val="center"/>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4</w:t>
            </w:r>
          </w:p>
        </w:tc>
        <w:tc>
          <w:tcPr>
            <w:tcW w:w="5670" w:type="dxa"/>
            <w:vAlign w:val="center"/>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5</w:t>
            </w:r>
          </w:p>
        </w:tc>
      </w:tr>
      <w:tr w:rsidR="00E559B9" w:rsidRPr="00C76747" w:rsidTr="00C504BB">
        <w:trPr>
          <w:jc w:val="center"/>
        </w:trPr>
        <w:tc>
          <w:tcPr>
            <w:tcW w:w="723"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1112" w:type="dxa"/>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12332" w:type="dxa"/>
            <w:gridSpan w:val="3"/>
          </w:tcPr>
          <w:p w:rsidR="00E559B9" w:rsidRPr="00A41485" w:rsidRDefault="00E559B9"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Общие мероприятия</w:t>
            </w:r>
          </w:p>
        </w:tc>
      </w:tr>
      <w:tr w:rsidR="00E559B9" w:rsidRPr="00C76747" w:rsidTr="00C504BB">
        <w:trPr>
          <w:trHeight w:val="558"/>
          <w:jc w:val="center"/>
        </w:trPr>
        <w:tc>
          <w:tcPr>
            <w:tcW w:w="723" w:type="dxa"/>
          </w:tcPr>
          <w:p w:rsidR="00E559B9" w:rsidRPr="00C76747" w:rsidRDefault="00E559B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1.2.</w:t>
            </w:r>
          </w:p>
        </w:tc>
        <w:tc>
          <w:tcPr>
            <w:tcW w:w="1112" w:type="dxa"/>
          </w:tcPr>
          <w:p w:rsidR="00E559B9" w:rsidRPr="00C76747" w:rsidRDefault="00E559B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1.4.</w:t>
            </w:r>
          </w:p>
        </w:tc>
        <w:tc>
          <w:tcPr>
            <w:tcW w:w="5402" w:type="dxa"/>
          </w:tcPr>
          <w:p w:rsidR="00E559B9" w:rsidRPr="00C76747" w:rsidRDefault="007C2D58"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Корректировка ведомственных планов по реализации курируемых мероприятий плана мероприятий («дорожной карты») по содействию развитию конкуренции в Белгородской области</w:t>
            </w:r>
          </w:p>
        </w:tc>
        <w:tc>
          <w:tcPr>
            <w:tcW w:w="1260" w:type="dxa"/>
          </w:tcPr>
          <w:p w:rsidR="00E559B9" w:rsidRPr="00C76747" w:rsidRDefault="00E559B9"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670" w:type="dxa"/>
          </w:tcPr>
          <w:p w:rsidR="00E559B9" w:rsidRPr="00C76747" w:rsidRDefault="00754A3B"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Утверждено распоряжение администрации Красногва</w:t>
            </w:r>
            <w:r w:rsidR="0075790A" w:rsidRPr="00C76747">
              <w:rPr>
                <w:rFonts w:ascii="Times New Roman" w:hAnsi="Times New Roman" w:cs="Times New Roman"/>
                <w:sz w:val="28"/>
                <w:szCs w:val="28"/>
              </w:rPr>
              <w:t>рдейского района от 07 июня 2018 г</w:t>
            </w:r>
            <w:r w:rsidR="00C55849" w:rsidRPr="00C76747">
              <w:rPr>
                <w:rFonts w:ascii="Times New Roman" w:hAnsi="Times New Roman" w:cs="Times New Roman"/>
                <w:sz w:val="28"/>
                <w:szCs w:val="28"/>
              </w:rPr>
              <w:t>о</w:t>
            </w:r>
            <w:r w:rsidR="0075790A" w:rsidRPr="00C76747">
              <w:rPr>
                <w:rFonts w:ascii="Times New Roman" w:hAnsi="Times New Roman" w:cs="Times New Roman"/>
                <w:sz w:val="28"/>
                <w:szCs w:val="28"/>
              </w:rPr>
              <w:t>да №579 «Об утверждении Плана по реализации мероприятий («дорожной карты») по содействию развитию конкуренции в Белгородской области на 2018 – 2020 годы на территории Красногвардейского района</w:t>
            </w:r>
          </w:p>
        </w:tc>
      </w:tr>
      <w:tr w:rsidR="007C2D58" w:rsidRPr="00C76747" w:rsidTr="00C504BB">
        <w:trPr>
          <w:jc w:val="center"/>
        </w:trPr>
        <w:tc>
          <w:tcPr>
            <w:tcW w:w="723"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1.3.</w:t>
            </w:r>
          </w:p>
        </w:tc>
        <w:tc>
          <w:tcPr>
            <w:tcW w:w="1112"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1.11.</w:t>
            </w:r>
          </w:p>
        </w:tc>
        <w:tc>
          <w:tcPr>
            <w:tcW w:w="5402" w:type="dxa"/>
          </w:tcPr>
          <w:p w:rsidR="007C2D58" w:rsidRPr="00C76747" w:rsidRDefault="007C2D58"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Подготовка доклада о состоянии и развитии конкурентной среды на территории области</w:t>
            </w:r>
          </w:p>
        </w:tc>
        <w:tc>
          <w:tcPr>
            <w:tcW w:w="1260" w:type="dxa"/>
          </w:tcPr>
          <w:p w:rsidR="007C2D58" w:rsidRPr="00C76747" w:rsidRDefault="007C2D58"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val="en-US"/>
              </w:rPr>
              <w:t>201</w:t>
            </w:r>
            <w:r w:rsidRPr="00C76747">
              <w:rPr>
                <w:rFonts w:ascii="Times New Roman" w:hAnsi="Times New Roman" w:cs="Times New Roman"/>
                <w:sz w:val="28"/>
                <w:szCs w:val="28"/>
              </w:rPr>
              <w:t>8</w:t>
            </w:r>
            <w:r w:rsidRPr="00C76747">
              <w:rPr>
                <w:rFonts w:ascii="Times New Roman" w:hAnsi="Times New Roman" w:cs="Times New Roman"/>
                <w:sz w:val="28"/>
                <w:szCs w:val="28"/>
                <w:lang w:val="en-US"/>
              </w:rPr>
              <w:t xml:space="preserve">-2020 </w:t>
            </w:r>
            <w:r w:rsidRPr="00C76747">
              <w:rPr>
                <w:rFonts w:ascii="Times New Roman" w:hAnsi="Times New Roman" w:cs="Times New Roman"/>
                <w:sz w:val="28"/>
                <w:szCs w:val="28"/>
              </w:rPr>
              <w:t>годы</w:t>
            </w:r>
          </w:p>
        </w:tc>
        <w:tc>
          <w:tcPr>
            <w:tcW w:w="5670" w:type="dxa"/>
          </w:tcPr>
          <w:p w:rsidR="007C2D58" w:rsidRPr="00C76747" w:rsidRDefault="0075790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Администрацией Красногвардейского района информация к докладу о состоянии и развитии конкурентной среды на территории </w:t>
            </w:r>
            <w:r w:rsidRPr="00C76747">
              <w:rPr>
                <w:rFonts w:ascii="Times New Roman" w:hAnsi="Times New Roman" w:cs="Times New Roman"/>
                <w:sz w:val="28"/>
                <w:szCs w:val="28"/>
              </w:rPr>
              <w:lastRenderedPageBreak/>
              <w:t>области предоставляется ежегодно на постоянной основе</w:t>
            </w:r>
          </w:p>
        </w:tc>
      </w:tr>
      <w:tr w:rsidR="00475EFA" w:rsidRPr="00C76747" w:rsidTr="00C504BB">
        <w:trPr>
          <w:jc w:val="center"/>
        </w:trPr>
        <w:tc>
          <w:tcPr>
            <w:tcW w:w="723" w:type="dxa"/>
          </w:tcPr>
          <w:p w:rsidR="00475EFA" w:rsidRPr="00C76747" w:rsidRDefault="00475EF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1.4.</w:t>
            </w:r>
          </w:p>
        </w:tc>
        <w:tc>
          <w:tcPr>
            <w:tcW w:w="1112" w:type="dxa"/>
          </w:tcPr>
          <w:p w:rsidR="00475EFA" w:rsidRPr="00C76747" w:rsidRDefault="00475EF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3.2</w:t>
            </w:r>
          </w:p>
        </w:tc>
        <w:tc>
          <w:tcPr>
            <w:tcW w:w="5402" w:type="dxa"/>
          </w:tcPr>
          <w:p w:rsidR="00475EFA" w:rsidRPr="00C76747" w:rsidRDefault="00475EF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w:t>
            </w:r>
          </w:p>
        </w:tc>
        <w:tc>
          <w:tcPr>
            <w:tcW w:w="1260" w:type="dxa"/>
          </w:tcPr>
          <w:p w:rsidR="00475EFA" w:rsidRPr="00C76747" w:rsidRDefault="00475EF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Администрация Красногвардейского района предоставила в постоянное безвозмездное пользование помещения общей площадью 47,1 кв.м. следующим организациям: </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Красногвардейской местной организации ВОО ветеранов (пенсионеров войны, труда, Вооружённых Сил и правоохранительных органов);</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Красногвардейской местной организации БРОООО «Всероссийское общество инвалидов»;</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Красногвардейскому местному отделению БРОООО «Союз пенсионеров России».</w:t>
            </w:r>
          </w:p>
          <w:p w:rsidR="00475EFA" w:rsidRPr="00C76747" w:rsidRDefault="004B045A" w:rsidP="00C76747">
            <w:pPr>
              <w:pStyle w:val="af1"/>
              <w:jc w:val="both"/>
              <w:rPr>
                <w:rFonts w:ascii="Times New Roman" w:eastAsia="Times New Roman" w:hAnsi="Times New Roman" w:cs="Times New Roman"/>
                <w:sz w:val="28"/>
                <w:szCs w:val="28"/>
                <w:lang w:eastAsia="ru-RU"/>
              </w:rPr>
            </w:pPr>
            <w:r w:rsidRPr="00C76747">
              <w:rPr>
                <w:rFonts w:ascii="Times New Roman" w:hAnsi="Times New Roman" w:cs="Times New Roman"/>
                <w:sz w:val="28"/>
                <w:szCs w:val="28"/>
              </w:rPr>
              <w:t>Кроме того, производилась оплата коммунальных услуг и услуг связи на общую сумму 101,0 тыс. рублей</w:t>
            </w:r>
          </w:p>
        </w:tc>
      </w:tr>
      <w:tr w:rsidR="007C2D58" w:rsidRPr="00C76747" w:rsidTr="00C504BB">
        <w:trPr>
          <w:jc w:val="center"/>
        </w:trPr>
        <w:tc>
          <w:tcPr>
            <w:tcW w:w="723" w:type="dxa"/>
          </w:tcPr>
          <w:p w:rsidR="007C2D58" w:rsidRPr="00C76747" w:rsidRDefault="007C2D58"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1.5.</w:t>
            </w:r>
          </w:p>
        </w:tc>
        <w:tc>
          <w:tcPr>
            <w:tcW w:w="1112" w:type="dxa"/>
          </w:tcPr>
          <w:p w:rsidR="007C2D58" w:rsidRPr="00C76747" w:rsidRDefault="007C2D58"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3.3.</w:t>
            </w:r>
          </w:p>
        </w:tc>
        <w:tc>
          <w:tcPr>
            <w:tcW w:w="5402" w:type="dxa"/>
          </w:tcPr>
          <w:p w:rsidR="007C2D58" w:rsidRPr="00C76747" w:rsidRDefault="007C2D58"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Оказание методической и консультационной поддержки социально ориентированным некоммерческим организациям</w:t>
            </w:r>
          </w:p>
        </w:tc>
        <w:tc>
          <w:tcPr>
            <w:tcW w:w="1260"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-Проведено собрание председателей первичных ветеранских организаций района, членов Красногвардейской МО БРОООО «Всероссийское общество инвалидов»,Красногвардейского МО БРОООО «Союз пенсионеров России»по </w:t>
            </w:r>
            <w:r w:rsidRPr="00C76747">
              <w:rPr>
                <w:rFonts w:ascii="Times New Roman" w:hAnsi="Times New Roman" w:cs="Times New Roman"/>
                <w:sz w:val="28"/>
                <w:szCs w:val="28"/>
              </w:rPr>
              <w:lastRenderedPageBreak/>
              <w:t>вопросу организации санаторно-курортного лечения в геронтологическом центре «Красиво»</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Оказана помощь в организации и проведении зонального этапа областного фестиваля самодеятельного творчества, посвященного 100-летию комсомола «Это наша с тобой биография».</w:t>
            </w:r>
          </w:p>
          <w:p w:rsidR="007C2D58"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Оказана помощь в подготовке участников 6 этапа областного фестиваля – марафона «Мир равных возможностей».</w:t>
            </w:r>
          </w:p>
        </w:tc>
      </w:tr>
      <w:tr w:rsidR="004B045A" w:rsidRPr="00C76747" w:rsidTr="004B045A">
        <w:trPr>
          <w:jc w:val="center"/>
        </w:trPr>
        <w:tc>
          <w:tcPr>
            <w:tcW w:w="723" w:type="dxa"/>
          </w:tcPr>
          <w:p w:rsidR="004B045A" w:rsidRPr="00A41485" w:rsidRDefault="004B045A"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lastRenderedPageBreak/>
              <w:t>2</w:t>
            </w:r>
          </w:p>
        </w:tc>
        <w:tc>
          <w:tcPr>
            <w:tcW w:w="1112" w:type="dxa"/>
          </w:tcPr>
          <w:p w:rsidR="004B045A" w:rsidRPr="00A41485" w:rsidRDefault="004B045A"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2</w:t>
            </w:r>
          </w:p>
        </w:tc>
        <w:tc>
          <w:tcPr>
            <w:tcW w:w="12332" w:type="dxa"/>
            <w:gridSpan w:val="3"/>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снижение административных барьеров</w:t>
            </w:r>
          </w:p>
        </w:tc>
      </w:tr>
      <w:tr w:rsidR="007C2D58" w:rsidRPr="00C76747" w:rsidTr="00C504BB">
        <w:trPr>
          <w:trHeight w:val="1681"/>
          <w:jc w:val="center"/>
        </w:trPr>
        <w:tc>
          <w:tcPr>
            <w:tcW w:w="723"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2.1.</w:t>
            </w:r>
          </w:p>
        </w:tc>
        <w:tc>
          <w:tcPr>
            <w:tcW w:w="1112"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5.1.</w:t>
            </w:r>
          </w:p>
        </w:tc>
        <w:tc>
          <w:tcPr>
            <w:tcW w:w="5402" w:type="dxa"/>
          </w:tcPr>
          <w:p w:rsidR="007C2D58" w:rsidRPr="00C76747" w:rsidRDefault="007C2D58"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оценки регулирующего воздействия проектов нормативных правовых актов области</w:t>
            </w:r>
          </w:p>
        </w:tc>
        <w:tc>
          <w:tcPr>
            <w:tcW w:w="1260"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7C2D58" w:rsidRPr="00C76747" w:rsidRDefault="00683083" w:rsidP="00C76747">
            <w:pPr>
              <w:pStyle w:val="af1"/>
              <w:jc w:val="both"/>
              <w:rPr>
                <w:rFonts w:ascii="Times New Roman" w:hAnsi="Times New Roman" w:cs="Times New Roman"/>
                <w:sz w:val="28"/>
                <w:szCs w:val="28"/>
                <w:highlight w:val="magenta"/>
                <w:lang w:eastAsia="ru-RU"/>
              </w:rPr>
            </w:pPr>
            <w:r w:rsidRPr="00C76747">
              <w:rPr>
                <w:rFonts w:ascii="Times New Roman" w:hAnsi="Times New Roman" w:cs="Times New Roman"/>
                <w:sz w:val="28"/>
                <w:szCs w:val="28"/>
                <w:lang w:eastAsia="ru-RU"/>
              </w:rPr>
              <w:t xml:space="preserve">Администрацией района принято постановление от 10 ноября 2015 года № 115 «Об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Красногвардейского района, затрагивающих вопросы осуществления предпринимательской и инвестиционной деятельности». На официальном сайте ОМСУ района создана вкладка по оценке регулирующего воздействия, где постоянно </w:t>
            </w:r>
            <w:r w:rsidRPr="00C76747">
              <w:rPr>
                <w:rFonts w:ascii="Times New Roman" w:hAnsi="Times New Roman" w:cs="Times New Roman"/>
                <w:sz w:val="28"/>
                <w:szCs w:val="28"/>
                <w:lang w:eastAsia="ru-RU"/>
              </w:rPr>
              <w:lastRenderedPageBreak/>
              <w:t>обновляется и выкладывается вся информация по данному вопросу. Во 2 квартале 2018 года согласно утвержденного плана начата процедура проведения экспертизы  действующего постановления  администрации Красногвардейского района от  11 августа 2017 года №110 «Об утверждении типовых архитектурных решений нестационарных торговых объектов и требований к ним на территории муниципального района «Красногвардейский район».</w:t>
            </w:r>
          </w:p>
        </w:tc>
      </w:tr>
      <w:tr w:rsidR="00475EFA" w:rsidRPr="00C76747" w:rsidTr="00C504BB">
        <w:trPr>
          <w:jc w:val="center"/>
        </w:trPr>
        <w:tc>
          <w:tcPr>
            <w:tcW w:w="723" w:type="dxa"/>
          </w:tcPr>
          <w:p w:rsidR="00475EFA" w:rsidRPr="00C76747" w:rsidRDefault="00475EF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2.2.</w:t>
            </w:r>
          </w:p>
        </w:tc>
        <w:tc>
          <w:tcPr>
            <w:tcW w:w="1112" w:type="dxa"/>
          </w:tcPr>
          <w:p w:rsidR="00475EFA" w:rsidRPr="00C76747" w:rsidRDefault="00475EF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5.5.</w:t>
            </w:r>
          </w:p>
        </w:tc>
        <w:tc>
          <w:tcPr>
            <w:tcW w:w="5402" w:type="dxa"/>
          </w:tcPr>
          <w:p w:rsidR="00475EFA" w:rsidRPr="00C76747" w:rsidRDefault="00475EF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Осуществление органами исполнительной власти области согласования инвестиционных проектов по принципу «одного окна»</w:t>
            </w:r>
          </w:p>
        </w:tc>
        <w:tc>
          <w:tcPr>
            <w:tcW w:w="1260" w:type="dxa"/>
          </w:tcPr>
          <w:p w:rsidR="00475EFA" w:rsidRPr="00C76747" w:rsidRDefault="00475EF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75EFA" w:rsidRPr="00C76747" w:rsidRDefault="00475EF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Распоряжением администрации района от 9 сентября  2014 года № 639 «Об экспертной комиссии по рассмотрению проектов» утвержден порядок согласования администрацией Красногвардейского района по принципу «одного окна» инвестиционных проектов хозяйствующих субъектов, планируемых к реализации на территории муниципального района.</w:t>
            </w:r>
          </w:p>
          <w:p w:rsidR="00475EFA" w:rsidRPr="00C76747" w:rsidRDefault="00475EF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Ведется реестр инвестиционных проектов, реализуемых и планируемых к реализации.</w:t>
            </w:r>
          </w:p>
          <w:p w:rsidR="004B045A" w:rsidRPr="00C76747" w:rsidRDefault="004B045A" w:rsidP="00C76747">
            <w:pPr>
              <w:pStyle w:val="af1"/>
              <w:jc w:val="both"/>
              <w:rPr>
                <w:rFonts w:ascii="Times New Roman" w:eastAsia="Times New Roman" w:hAnsi="Times New Roman" w:cs="Times New Roman"/>
                <w:sz w:val="28"/>
                <w:szCs w:val="28"/>
                <w:lang w:eastAsia="ru-RU"/>
              </w:rPr>
            </w:pPr>
          </w:p>
        </w:tc>
      </w:tr>
      <w:tr w:rsidR="007C2D58" w:rsidRPr="00C76747" w:rsidTr="00C504BB">
        <w:trPr>
          <w:jc w:val="center"/>
        </w:trPr>
        <w:tc>
          <w:tcPr>
            <w:tcW w:w="723" w:type="dxa"/>
          </w:tcPr>
          <w:p w:rsidR="007C2D58" w:rsidRPr="00A41485" w:rsidRDefault="007C2D58"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3</w:t>
            </w:r>
          </w:p>
        </w:tc>
        <w:tc>
          <w:tcPr>
            <w:tcW w:w="1112" w:type="dxa"/>
          </w:tcPr>
          <w:p w:rsidR="007C2D58" w:rsidRPr="00A41485" w:rsidRDefault="007C2D58"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w:t>
            </w:r>
          </w:p>
        </w:tc>
        <w:tc>
          <w:tcPr>
            <w:tcW w:w="12332" w:type="dxa"/>
            <w:gridSpan w:val="3"/>
          </w:tcPr>
          <w:p w:rsidR="007C2D58" w:rsidRPr="00A41485" w:rsidRDefault="007C2D58"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Мероприятия, направленные на оптимизацию процедур муниципальных закупок</w:t>
            </w:r>
          </w:p>
        </w:tc>
      </w:tr>
      <w:tr w:rsidR="007C2D58" w:rsidRPr="00C76747" w:rsidTr="00C504BB">
        <w:trPr>
          <w:jc w:val="center"/>
        </w:trPr>
        <w:tc>
          <w:tcPr>
            <w:tcW w:w="723"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3.1.</w:t>
            </w:r>
          </w:p>
        </w:tc>
        <w:tc>
          <w:tcPr>
            <w:tcW w:w="1112"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6.1.</w:t>
            </w:r>
          </w:p>
        </w:tc>
        <w:tc>
          <w:tcPr>
            <w:tcW w:w="5402" w:type="dxa"/>
          </w:tcPr>
          <w:p w:rsidR="007C2D58" w:rsidRPr="00C76747" w:rsidRDefault="007C2D58"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совместных закупок у субъектов малого предпринимательства, социально ориентированных некоммерческих организаций</w:t>
            </w:r>
          </w:p>
        </w:tc>
        <w:tc>
          <w:tcPr>
            <w:tcW w:w="1260" w:type="dxa"/>
          </w:tcPr>
          <w:p w:rsidR="007C2D58" w:rsidRPr="00C76747" w:rsidRDefault="007C2D58"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7C2D58"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В 1 полугодии 2018 года проведено 2 совместные закупки у субъектов малого предпринимательства на сумму 615 тыс. руб.</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3.2.</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6.2.</w:t>
            </w:r>
          </w:p>
        </w:tc>
        <w:tc>
          <w:tcPr>
            <w:tcW w:w="5402"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совместных закупок у субъектов малого предпринимательства, социально ориентированных некоммерческих организаций</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В 1 полугодии 2018 года проведена 31 закупка на сумму 20 118 тыс. руб., в которых устанавливалось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и 1 закупка на сумму 29 230 тыс. руб. с  требованием к поставщику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размере 15%.</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3.3.</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6.3.</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Проведение</w:t>
            </w:r>
            <w:r w:rsidRPr="00C76747">
              <w:rPr>
                <w:rFonts w:ascii="Times New Roman" w:hAnsi="Times New Roman" w:cs="Times New Roman"/>
                <w:sz w:val="28"/>
                <w:szCs w:val="28"/>
              </w:rPr>
              <w:tab/>
              <w:t>закупок малого</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использованием электронного (магазина) Белгородской области закупок»</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Проведено закупок малого объема с использованием электронного (магазина) Белгородской области «малых закупок» 724  на сумму 15 907 тыс. руб. Из них заключено 564 договора с субъектами малого </w:t>
            </w:r>
            <w:r w:rsidRPr="00C76747">
              <w:rPr>
                <w:rFonts w:ascii="Times New Roman" w:hAnsi="Times New Roman" w:cs="Times New Roman"/>
                <w:sz w:val="28"/>
                <w:szCs w:val="28"/>
              </w:rPr>
              <w:lastRenderedPageBreak/>
              <w:t>предпринимательства.</w:t>
            </w:r>
            <w:r w:rsidRPr="00C76747">
              <w:rPr>
                <w:rFonts w:ascii="Times New Roman" w:hAnsi="Times New Roman" w:cs="Times New Roman"/>
                <w:color w:val="FF0000"/>
                <w:sz w:val="28"/>
                <w:szCs w:val="28"/>
              </w:rPr>
              <w:t xml:space="preserve">  </w:t>
            </w:r>
            <w:r w:rsidRPr="00C76747">
              <w:rPr>
                <w:rFonts w:ascii="Times New Roman" w:hAnsi="Times New Roman" w:cs="Times New Roman"/>
                <w:sz w:val="28"/>
                <w:szCs w:val="28"/>
              </w:rPr>
              <w:t>Размещена информация в СМИ о бесплатном обучении заказчиков и поставщиков для привлечения к закупкам большего количества участников.</w:t>
            </w:r>
          </w:p>
        </w:tc>
      </w:tr>
      <w:tr w:rsidR="004B045A" w:rsidRPr="00C76747" w:rsidTr="00C504BB">
        <w:trPr>
          <w:jc w:val="center"/>
        </w:trPr>
        <w:tc>
          <w:tcPr>
            <w:tcW w:w="723" w:type="dxa"/>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4.</w:t>
            </w:r>
          </w:p>
        </w:tc>
        <w:tc>
          <w:tcPr>
            <w:tcW w:w="1112" w:type="dxa"/>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4.</w:t>
            </w:r>
          </w:p>
        </w:tc>
        <w:tc>
          <w:tcPr>
            <w:tcW w:w="12332" w:type="dxa"/>
            <w:gridSpan w:val="3"/>
          </w:tcPr>
          <w:p w:rsidR="004B045A" w:rsidRPr="00A41485" w:rsidRDefault="004B045A"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Мероприятия, направленные на совершенствование процессов</w:t>
            </w:r>
          </w:p>
          <w:p w:rsidR="004B045A" w:rsidRPr="00A41485" w:rsidRDefault="004B045A"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управления объектами муниципальной собственности района</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4.1.</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7.1.</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Разработка и утверждение прогнозного плана (программы) приватизации имущества, находящегося в государственной собственности области, содержащего перечень государственных унитарных предприятий Белгородской области, акций (долей в уставных капиталах) хозяйственных обществ, находящихся в собственности области, и недвижимого имущества, которое планируется приватизировать в соответствующем  периоде</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В настоящее время разрабатывается прогнозный план (программа) приватизации имущества находящегося в муниципальной собственности района на 2019 -2021 годы, который будет размещен на официальном сайте района.</w:t>
            </w:r>
          </w:p>
          <w:p w:rsidR="004B045A" w:rsidRPr="00C76747" w:rsidRDefault="004B045A" w:rsidP="00C76747">
            <w:pPr>
              <w:pStyle w:val="af1"/>
              <w:jc w:val="both"/>
              <w:rPr>
                <w:rFonts w:ascii="Times New Roman" w:hAnsi="Times New Roman" w:cs="Times New Roman"/>
                <w:sz w:val="28"/>
                <w:szCs w:val="28"/>
                <w:highlight w:val="yellow"/>
              </w:rPr>
            </w:pP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4.2.</w:t>
            </w:r>
          </w:p>
        </w:tc>
        <w:tc>
          <w:tcPr>
            <w:tcW w:w="1112"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eastAsia="ru-RU"/>
              </w:rPr>
              <w:t>7.2.</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Обеспечение проведения конкурентных процедур, предусмотренных законодательством, государственными унитарными предприятиями и государственными учреждениями при реализации государственного имущества</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Для привлечения широкого круга участников, для приобретения отчуждаемого унитарными предприятиями и муниципальными учреждениями,, администрациями поселений имущества информация проводимых аукционах </w:t>
            </w:r>
            <w:r w:rsidRPr="00C76747">
              <w:rPr>
                <w:rFonts w:ascii="Times New Roman" w:hAnsi="Times New Roman" w:cs="Times New Roman"/>
                <w:sz w:val="28"/>
                <w:szCs w:val="28"/>
              </w:rPr>
              <w:lastRenderedPageBreak/>
              <w:t xml:space="preserve">размещается на официальном сайте - Российской Федерации </w:t>
            </w:r>
            <w:r w:rsidRPr="00C76747">
              <w:rPr>
                <w:rFonts w:ascii="Times New Roman" w:hAnsi="Times New Roman" w:cs="Times New Roman"/>
                <w:sz w:val="28"/>
                <w:szCs w:val="28"/>
                <w:lang w:val="en-US"/>
              </w:rPr>
              <w:t>torgi</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gov</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ru</w:t>
            </w:r>
            <w:r w:rsidRPr="00C76747">
              <w:rPr>
                <w:rFonts w:ascii="Times New Roman" w:hAnsi="Times New Roman" w:cs="Times New Roman"/>
                <w:sz w:val="28"/>
                <w:szCs w:val="28"/>
              </w:rPr>
              <w:t>, на сайте ОМСУ Красногвардейского района городского и сельских поселений по месту нахождения имущества, а также в местах определенных уставом поселения для официального опубликования (обнародования) муниципальных правовых актах по месту нахождения имущества.</w:t>
            </w:r>
          </w:p>
          <w:p w:rsidR="004B045A" w:rsidRPr="00C76747" w:rsidRDefault="004B045A" w:rsidP="00C76747">
            <w:pPr>
              <w:pStyle w:val="af1"/>
              <w:jc w:val="both"/>
              <w:rPr>
                <w:rFonts w:ascii="Times New Roman" w:hAnsi="Times New Roman" w:cs="Times New Roman"/>
                <w:sz w:val="28"/>
                <w:szCs w:val="28"/>
                <w:highlight w:val="yellow"/>
              </w:rPr>
            </w:pPr>
          </w:p>
        </w:tc>
      </w:tr>
      <w:tr w:rsidR="004B045A" w:rsidRPr="00C76747" w:rsidTr="00C504BB">
        <w:trPr>
          <w:jc w:val="center"/>
        </w:trPr>
        <w:tc>
          <w:tcPr>
            <w:tcW w:w="723" w:type="dxa"/>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5</w:t>
            </w:r>
          </w:p>
        </w:tc>
        <w:tc>
          <w:tcPr>
            <w:tcW w:w="1112" w:type="dxa"/>
          </w:tcPr>
          <w:p w:rsidR="004B045A" w:rsidRPr="00A41485" w:rsidRDefault="004B045A" w:rsidP="00A41485">
            <w:pPr>
              <w:pStyle w:val="af1"/>
              <w:jc w:val="center"/>
              <w:rPr>
                <w:rFonts w:ascii="Times New Roman" w:hAnsi="Times New Roman" w:cs="Times New Roman"/>
                <w:b/>
                <w:sz w:val="28"/>
                <w:szCs w:val="28"/>
              </w:rPr>
            </w:pPr>
          </w:p>
        </w:tc>
        <w:tc>
          <w:tcPr>
            <w:tcW w:w="12332" w:type="dxa"/>
            <w:gridSpan w:val="3"/>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развитие муниципальных рынков</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5.1.</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8.1.</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Разработка</w:t>
            </w:r>
            <w:r w:rsidRPr="00C76747">
              <w:rPr>
                <w:rFonts w:ascii="Times New Roman" w:hAnsi="Times New Roman" w:cs="Times New Roman"/>
                <w:sz w:val="28"/>
                <w:szCs w:val="28"/>
              </w:rPr>
              <w:tab/>
              <w:t>и</w:t>
            </w:r>
            <w:r w:rsidRPr="00C76747">
              <w:rPr>
                <w:rFonts w:ascii="Times New Roman" w:hAnsi="Times New Roman" w:cs="Times New Roman"/>
                <w:sz w:val="28"/>
                <w:szCs w:val="28"/>
              </w:rPr>
              <w:tab/>
              <w:t>реализация</w:t>
            </w:r>
            <w:r w:rsidRPr="00C76747">
              <w:rPr>
                <w:rFonts w:ascii="Times New Roman" w:hAnsi="Times New Roman" w:cs="Times New Roman"/>
                <w:sz w:val="28"/>
                <w:szCs w:val="28"/>
              </w:rPr>
              <w:tab/>
              <w:t>Программы</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ab/>
              <w:t>«500/10000»</w:t>
            </w:r>
            <w:r w:rsidRPr="00C76747">
              <w:rPr>
                <w:rFonts w:ascii="Times New Roman" w:hAnsi="Times New Roman" w:cs="Times New Roman"/>
                <w:sz w:val="28"/>
                <w:szCs w:val="28"/>
              </w:rPr>
              <w:tab/>
              <w:t>в</w:t>
            </w:r>
            <w:r w:rsidRPr="00C76747">
              <w:rPr>
                <w:rFonts w:ascii="Times New Roman" w:hAnsi="Times New Roman" w:cs="Times New Roman"/>
                <w:sz w:val="28"/>
                <w:szCs w:val="28"/>
              </w:rPr>
              <w:tab/>
              <w:t>сельских</w:t>
            </w:r>
            <w:r w:rsidRPr="00C76747">
              <w:rPr>
                <w:rFonts w:ascii="Times New Roman" w:hAnsi="Times New Roman" w:cs="Times New Roman"/>
                <w:sz w:val="28"/>
                <w:szCs w:val="28"/>
              </w:rPr>
              <w:tab/>
              <w:t>территориях</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Белгородской области</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По состоянию на 1.07.2018 года в реестре проектов реализуемых и планируемых к реализации  находится 14 проектов, проектной стоимость 120 млн.рублей, с созданием  67 рабочих мест, в том числе проект по открытию мини-цеха по переработке молока мощностью 2 тн в сутки, проектной стоимостью 12,2 млн.рублей завершен, создано 8 рабочих мест</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5.2.</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8.2.</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Разработка и реализации проекта «Разработка и внедрение системы мониторинга реализации Программы «500/10000» в сельских территориях</w:t>
            </w:r>
          </w:p>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lastRenderedPageBreak/>
              <w:t>Белгородской области»</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lastRenderedPageBreak/>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Администрация Красногвардейского района участвует в реализации данного проекта. Ежемесячно  информация о реализации Программы «500/10000» на территории </w:t>
            </w:r>
            <w:r w:rsidRPr="00C76747">
              <w:rPr>
                <w:rFonts w:ascii="Times New Roman" w:hAnsi="Times New Roman" w:cs="Times New Roman"/>
                <w:sz w:val="28"/>
                <w:szCs w:val="28"/>
              </w:rPr>
              <w:lastRenderedPageBreak/>
              <w:t xml:space="preserve">района  направляется в департамент экономического развития области. В настоящее время в реестре проектов реализуемых и планируемых к реализации  находится 14 проектов, проектной стоимость 120 млн.рублей, с созданием  67 рабочих мест. </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5.3.</w:t>
            </w:r>
          </w:p>
        </w:tc>
        <w:tc>
          <w:tcPr>
            <w:tcW w:w="1112"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8.3.</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Содействие созданию промышленных парков и технопарков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На территории района имеется инвестиционная площадка пригодная для создания промышленного парка. Это депрессивная площадка  бывшего комплекса по откорму КРС, площадью более 10 га (земли сельхозназначения). Паспорт площадки размещен  на сайте ОМС района.  Однако  на сегодняшний день отсутствуют потенциальные инвесторы желающие организовать промышленный парк и  резиденты, имеющие намерение осуществлять на территории парка производственную деятельность.</w:t>
            </w:r>
          </w:p>
          <w:p w:rsidR="004B045A" w:rsidRPr="00C76747" w:rsidRDefault="004B045A" w:rsidP="00C76747">
            <w:pPr>
              <w:pStyle w:val="af1"/>
              <w:jc w:val="both"/>
              <w:rPr>
                <w:rFonts w:ascii="Times New Roman" w:hAnsi="Times New Roman" w:cs="Times New Roman"/>
                <w:sz w:val="28"/>
                <w:szCs w:val="28"/>
              </w:rPr>
            </w:pP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5.4.</w:t>
            </w:r>
          </w:p>
        </w:tc>
        <w:tc>
          <w:tcPr>
            <w:tcW w:w="1112"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8.5.</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Разработка и реализация проекта «Повышение уровня развития государственно-частного партнерства в </w:t>
            </w:r>
            <w:r w:rsidRPr="00C76747">
              <w:rPr>
                <w:rFonts w:ascii="Times New Roman" w:hAnsi="Times New Roman" w:cs="Times New Roman"/>
                <w:sz w:val="28"/>
                <w:szCs w:val="28"/>
              </w:rPr>
              <w:lastRenderedPageBreak/>
              <w:t>муниципальных образованиях Белгородской области»</w:t>
            </w:r>
          </w:p>
        </w:tc>
        <w:tc>
          <w:tcPr>
            <w:tcW w:w="1260" w:type="dxa"/>
          </w:tcPr>
          <w:p w:rsidR="004B045A" w:rsidRPr="00C76747" w:rsidRDefault="004B045A"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lastRenderedPageBreak/>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Администрация Красногвардейского района участвует в реализации данного проекта. В настоящее время готовится нормативно-</w:t>
            </w:r>
            <w:r w:rsidRPr="00C76747">
              <w:rPr>
                <w:rFonts w:ascii="Times New Roman" w:hAnsi="Times New Roman" w:cs="Times New Roman"/>
                <w:sz w:val="28"/>
                <w:szCs w:val="28"/>
              </w:rPr>
              <w:lastRenderedPageBreak/>
              <w:t>правовая база.  Ведется разработка Порядка межведомственного взаимодействия при подготовке и реализации проектов муниципально-частного партнерства на территории района.</w:t>
            </w:r>
          </w:p>
        </w:tc>
      </w:tr>
      <w:tr w:rsidR="004B045A" w:rsidRPr="00C76747" w:rsidTr="00C504BB">
        <w:trPr>
          <w:trHeight w:val="1020"/>
          <w:jc w:val="center"/>
        </w:trPr>
        <w:tc>
          <w:tcPr>
            <w:tcW w:w="723" w:type="dxa"/>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6</w:t>
            </w:r>
          </w:p>
        </w:tc>
        <w:tc>
          <w:tcPr>
            <w:tcW w:w="1112" w:type="dxa"/>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w:t>
            </w:r>
          </w:p>
        </w:tc>
        <w:tc>
          <w:tcPr>
            <w:tcW w:w="12332" w:type="dxa"/>
            <w:gridSpan w:val="3"/>
          </w:tcPr>
          <w:p w:rsidR="004B045A" w:rsidRPr="00A41485" w:rsidRDefault="004B045A"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развитию конкуренции</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6.1.</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9.1.</w:t>
            </w:r>
          </w:p>
        </w:tc>
        <w:tc>
          <w:tcPr>
            <w:tcW w:w="5402"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Размещение информации в средствах массовой информации и информационно-телекоммуникационной сети Интернет об осуществляемой деятельности по содействию развитию конкуренции на территории Белгородской области</w:t>
            </w:r>
          </w:p>
        </w:tc>
        <w:tc>
          <w:tcPr>
            <w:tcW w:w="1260"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Информация по содействию развитию конкуренции размещается на официальном  сайте ОМС  Красногвардейского района в разделе «Социально-экономическое развитие» в подразделе «Стандарт развития конкуренции» (http:// бирюч2.кргв.рф/archives/7108</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6.2.</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9.2.</w:t>
            </w:r>
          </w:p>
        </w:tc>
        <w:tc>
          <w:tcPr>
            <w:tcW w:w="5402"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Освещение в средствах массовой информации и информационно-телекоммуникационной сети Интернет мероприятий в сфере оценки регулирующего воздействия нормативных правовых актов области</w:t>
            </w:r>
          </w:p>
        </w:tc>
        <w:tc>
          <w:tcPr>
            <w:tcW w:w="1260"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trike/>
                <w:sz w:val="28"/>
                <w:szCs w:val="28"/>
                <w:lang w:eastAsia="ru-RU"/>
              </w:rPr>
            </w:pPr>
            <w:r w:rsidRPr="00C76747">
              <w:rPr>
                <w:rFonts w:ascii="Times New Roman" w:hAnsi="Times New Roman" w:cs="Times New Roman"/>
                <w:sz w:val="28"/>
                <w:szCs w:val="28"/>
                <w:lang w:eastAsia="ru-RU"/>
              </w:rPr>
              <w:t>На официальном сайте ОМСУ района создана вкладка по оценке регулирующего воздействия, где постоянно обновляется и выкладывается вся информация по данному вопросу.</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w:t>
            </w:r>
          </w:p>
        </w:tc>
        <w:tc>
          <w:tcPr>
            <w:tcW w:w="12332" w:type="dxa"/>
            <w:gridSpan w:val="3"/>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rPr>
              <w:t>Мероприятия, реализуемые в рамках регионального проекта «Внедрение в муниципальных районах и городских округах области Стандарта развития конкуренции»</w:t>
            </w:r>
          </w:p>
        </w:tc>
      </w:tr>
      <w:tr w:rsidR="004B045A" w:rsidRPr="00C76747" w:rsidTr="00DD3A59">
        <w:trPr>
          <w:jc w:val="center"/>
        </w:trPr>
        <w:tc>
          <w:tcPr>
            <w:tcW w:w="723" w:type="dxa"/>
            <w:shd w:val="clear" w:color="auto" w:fill="auto"/>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7.1.</w:t>
            </w:r>
          </w:p>
        </w:tc>
        <w:tc>
          <w:tcPr>
            <w:tcW w:w="1112" w:type="dxa"/>
            <w:shd w:val="clear" w:color="auto" w:fill="auto"/>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10.1.</w:t>
            </w:r>
          </w:p>
        </w:tc>
        <w:tc>
          <w:tcPr>
            <w:tcW w:w="5402" w:type="dxa"/>
            <w:shd w:val="clear" w:color="auto" w:fill="auto"/>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Организация и проведение обучения установленном законодательством порядке для муниципальных служащих по вопросам развития конкуренции</w:t>
            </w:r>
          </w:p>
        </w:tc>
        <w:tc>
          <w:tcPr>
            <w:tcW w:w="1260" w:type="dxa"/>
            <w:shd w:val="clear" w:color="auto" w:fill="auto"/>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shd w:val="clear" w:color="auto" w:fill="auto"/>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С 28 февраля по 2 марта 2017 года представитель администрации района прошел обучение по вопросам содействия развитию конкуренции.</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7.3.</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10.3.</w:t>
            </w:r>
          </w:p>
        </w:tc>
        <w:tc>
          <w:tcPr>
            <w:tcW w:w="5402"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Реализация и мониторинг планов муниципальных районов (городских округов) по реализации мероприятий («дорожной карты») по содействию развитию конкуренции в Белгородской области</w:t>
            </w:r>
          </w:p>
        </w:tc>
        <w:tc>
          <w:tcPr>
            <w:tcW w:w="1260"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Ежеквартально проводится  мониторинг плана по реализации мероприятий («дорожной карты») по содействию развитию конкуренции в Белгородской области на территории  Красногвардейского района.</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7.4.</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10.4.</w:t>
            </w:r>
          </w:p>
        </w:tc>
        <w:tc>
          <w:tcPr>
            <w:tcW w:w="5402"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муниципальными районами и городскими округами области мониторинга состояния и развития конкурентной среды на рынках товаров, работ и услуг</w:t>
            </w:r>
            <w:r w:rsidRPr="00C76747">
              <w:rPr>
                <w:rFonts w:ascii="Times New Roman" w:hAnsi="Times New Roman" w:cs="Times New Roman"/>
                <w:sz w:val="28"/>
                <w:szCs w:val="28"/>
                <w:lang w:eastAsia="ru-RU"/>
              </w:rPr>
              <w:t xml:space="preserve"> </w:t>
            </w:r>
          </w:p>
        </w:tc>
        <w:tc>
          <w:tcPr>
            <w:tcW w:w="1260"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Ежеквартально проводится мониторинг состояния и развития конкурентной среды на рынках товаров, работ и услуг. Информация предоставляется в департамент экономического развития области.</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7.5.</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10.5.</w:t>
            </w:r>
          </w:p>
        </w:tc>
        <w:tc>
          <w:tcPr>
            <w:tcW w:w="5402"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Проведение муниципальными районами и городскими округами области мониторинга деятельности унитарных предприятий и хозяйственных обществ, доля участия муниципального образования в которых составляет 50 и более процентов</w:t>
            </w:r>
          </w:p>
        </w:tc>
        <w:tc>
          <w:tcPr>
            <w:tcW w:w="1260"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Проведен мониторинг деятельности 71 субъекта, доля участия муниципального образования в которых составляет 50 и более процентов. Информация предоставлена в департамент экономического развития области.</w:t>
            </w:r>
          </w:p>
        </w:tc>
      </w:tr>
      <w:tr w:rsidR="004B045A" w:rsidRPr="00C76747" w:rsidTr="00C504BB">
        <w:trPr>
          <w:jc w:val="center"/>
        </w:trPr>
        <w:tc>
          <w:tcPr>
            <w:tcW w:w="723"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7.6.</w:t>
            </w:r>
          </w:p>
        </w:tc>
        <w:tc>
          <w:tcPr>
            <w:tcW w:w="1112"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10.6.</w:t>
            </w:r>
          </w:p>
        </w:tc>
        <w:tc>
          <w:tcPr>
            <w:tcW w:w="5402" w:type="dxa"/>
          </w:tcPr>
          <w:p w:rsidR="004B045A" w:rsidRPr="00C76747" w:rsidRDefault="004B045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xml:space="preserve">Информационное освещение деятельности по содействию развитию конкуренции в </w:t>
            </w:r>
            <w:r w:rsidRPr="00C76747">
              <w:rPr>
                <w:rFonts w:ascii="Times New Roman" w:hAnsi="Times New Roman" w:cs="Times New Roman"/>
                <w:sz w:val="28"/>
                <w:szCs w:val="28"/>
              </w:rPr>
              <w:lastRenderedPageBreak/>
              <w:t>муниципальных районах и городских округах области в средствах массовой информации, в том числе сети Интернет</w:t>
            </w:r>
          </w:p>
        </w:tc>
        <w:tc>
          <w:tcPr>
            <w:tcW w:w="1260" w:type="dxa"/>
          </w:tcPr>
          <w:p w:rsidR="004B045A" w:rsidRPr="00C76747" w:rsidRDefault="004B045A"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 xml:space="preserve">2018-2020 </w:t>
            </w:r>
            <w:r w:rsidRPr="00C76747">
              <w:rPr>
                <w:rFonts w:ascii="Times New Roman" w:hAnsi="Times New Roman" w:cs="Times New Roman"/>
                <w:sz w:val="28"/>
                <w:szCs w:val="28"/>
                <w:lang w:eastAsia="ru-RU"/>
              </w:rPr>
              <w:lastRenderedPageBreak/>
              <w:t>годы</w:t>
            </w:r>
          </w:p>
        </w:tc>
        <w:tc>
          <w:tcPr>
            <w:tcW w:w="5670" w:type="dxa"/>
          </w:tcPr>
          <w:p w:rsidR="004B045A" w:rsidRPr="00C76747" w:rsidRDefault="004B045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lastRenderedPageBreak/>
              <w:t xml:space="preserve">Информация по содействию развитию конкуренции размещается на официальном  </w:t>
            </w:r>
            <w:r w:rsidRPr="00C76747">
              <w:rPr>
                <w:rFonts w:ascii="Times New Roman" w:hAnsi="Times New Roman" w:cs="Times New Roman"/>
                <w:sz w:val="28"/>
                <w:szCs w:val="28"/>
              </w:rPr>
              <w:lastRenderedPageBreak/>
              <w:t>сайте ОМС  Красногвардейского района в разделе «Социально-экономическое развитие» в подразделе «Стандарт развития конкуренции» (http:// бирюч2.кргв.рф/archives/7108)</w:t>
            </w:r>
          </w:p>
        </w:tc>
      </w:tr>
    </w:tbl>
    <w:p w:rsidR="00961CC9" w:rsidRPr="00C76747" w:rsidRDefault="00961CC9" w:rsidP="00C76747">
      <w:pPr>
        <w:pStyle w:val="af1"/>
        <w:jc w:val="both"/>
        <w:rPr>
          <w:rFonts w:ascii="Times New Roman" w:hAnsi="Times New Roman" w:cs="Times New Roman"/>
          <w:sz w:val="28"/>
          <w:szCs w:val="28"/>
        </w:rPr>
      </w:pPr>
    </w:p>
    <w:p w:rsidR="00961CC9" w:rsidRPr="00A41485" w:rsidRDefault="00961CC9" w:rsidP="00A41485">
      <w:pPr>
        <w:pStyle w:val="af1"/>
        <w:jc w:val="center"/>
        <w:rPr>
          <w:rFonts w:ascii="Times New Roman" w:hAnsi="Times New Roman" w:cs="Times New Roman"/>
          <w:b/>
          <w:sz w:val="28"/>
          <w:szCs w:val="28"/>
        </w:rPr>
      </w:pPr>
      <w:r w:rsidRPr="00C76747">
        <w:rPr>
          <w:rFonts w:ascii="Times New Roman" w:hAnsi="Times New Roman" w:cs="Times New Roman"/>
          <w:sz w:val="28"/>
          <w:szCs w:val="28"/>
        </w:rPr>
        <w:br w:type="page"/>
      </w:r>
      <w:r w:rsidRPr="00A41485">
        <w:rPr>
          <w:rFonts w:ascii="Times New Roman" w:hAnsi="Times New Roman" w:cs="Times New Roman"/>
          <w:b/>
          <w:sz w:val="28"/>
          <w:szCs w:val="28"/>
        </w:rPr>
        <w:lastRenderedPageBreak/>
        <w:t xml:space="preserve">Целевые показатели развития конкуренции, характеризующие выполнение системных мероприятий, направленных на развитие конкурентной среды в </w:t>
      </w:r>
      <w:r w:rsidR="00855771" w:rsidRPr="00A41485">
        <w:rPr>
          <w:rFonts w:ascii="Times New Roman" w:hAnsi="Times New Roman" w:cs="Times New Roman"/>
          <w:b/>
          <w:sz w:val="28"/>
          <w:szCs w:val="28"/>
        </w:rPr>
        <w:t>Красногвардейском районе</w:t>
      </w:r>
    </w:p>
    <w:p w:rsidR="00961CC9" w:rsidRPr="00C76747" w:rsidRDefault="00961CC9" w:rsidP="00C76747">
      <w:pPr>
        <w:pStyle w:val="af1"/>
        <w:jc w:val="both"/>
        <w:rPr>
          <w:rFonts w:ascii="Times New Roman" w:hAnsi="Times New Roman" w:cs="Times New Roman"/>
          <w:sz w:val="28"/>
          <w:szCs w:val="28"/>
        </w:rPr>
      </w:pPr>
    </w:p>
    <w:tbl>
      <w:tblPr>
        <w:tblW w:w="13824" w:type="dxa"/>
        <w:jc w:val="center"/>
        <w:tblLayout w:type="fixed"/>
        <w:tblLook w:val="00A0"/>
      </w:tblPr>
      <w:tblGrid>
        <w:gridCol w:w="666"/>
        <w:gridCol w:w="1131"/>
        <w:gridCol w:w="8036"/>
        <w:gridCol w:w="1418"/>
        <w:gridCol w:w="1134"/>
        <w:gridCol w:w="1439"/>
      </w:tblGrid>
      <w:tr w:rsidR="00C55849" w:rsidRPr="00C76747" w:rsidTr="00C55849">
        <w:trPr>
          <w:trHeight w:val="487"/>
          <w:tblHeader/>
          <w:jc w:val="center"/>
        </w:trPr>
        <w:tc>
          <w:tcPr>
            <w:tcW w:w="666" w:type="dxa"/>
            <w:tcBorders>
              <w:top w:val="single" w:sz="4" w:space="0" w:color="auto"/>
              <w:left w:val="single" w:sz="4" w:space="0" w:color="auto"/>
              <w:bottom w:val="single" w:sz="4" w:space="0" w:color="000000"/>
              <w:right w:val="single" w:sz="4" w:space="0" w:color="auto"/>
            </w:tcBorders>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w:t>
            </w:r>
          </w:p>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п/п</w:t>
            </w:r>
          </w:p>
        </w:tc>
        <w:tc>
          <w:tcPr>
            <w:tcW w:w="1131" w:type="dxa"/>
            <w:tcBorders>
              <w:top w:val="single" w:sz="4" w:space="0" w:color="auto"/>
              <w:left w:val="single" w:sz="4" w:space="0" w:color="auto"/>
              <w:bottom w:val="single" w:sz="4" w:space="0" w:color="000000"/>
              <w:right w:val="single" w:sz="4" w:space="0" w:color="auto"/>
            </w:tcBorders>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 xml:space="preserve">№ п/п </w:t>
            </w:r>
            <w:r w:rsidRPr="00A41485">
              <w:rPr>
                <w:rFonts w:ascii="Times New Roman" w:hAnsi="Times New Roman" w:cs="Times New Roman"/>
                <w:sz w:val="28"/>
                <w:szCs w:val="28"/>
                <w:lang w:eastAsia="ru-RU"/>
              </w:rPr>
              <w:t>(План Белгородской области</w:t>
            </w:r>
          </w:p>
        </w:tc>
        <w:tc>
          <w:tcPr>
            <w:tcW w:w="8036" w:type="dxa"/>
            <w:tcBorders>
              <w:top w:val="single" w:sz="4" w:space="0" w:color="auto"/>
              <w:left w:val="single" w:sz="4" w:space="0" w:color="auto"/>
              <w:bottom w:val="single" w:sz="4" w:space="0" w:color="000000"/>
              <w:right w:val="single" w:sz="4" w:space="0" w:color="auto"/>
            </w:tcBorders>
            <w:vAlign w:val="center"/>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Наименование целевого показателя</w:t>
            </w:r>
          </w:p>
        </w:tc>
        <w:tc>
          <w:tcPr>
            <w:tcW w:w="1418" w:type="dxa"/>
            <w:tcBorders>
              <w:top w:val="single" w:sz="4" w:space="0" w:color="auto"/>
              <w:left w:val="nil"/>
              <w:bottom w:val="single" w:sz="4" w:space="0" w:color="auto"/>
              <w:right w:val="single" w:sz="4" w:space="0" w:color="auto"/>
            </w:tcBorders>
            <w:vAlign w:val="center"/>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2018 год план</w:t>
            </w:r>
          </w:p>
        </w:tc>
        <w:tc>
          <w:tcPr>
            <w:tcW w:w="1439" w:type="dxa"/>
            <w:tcBorders>
              <w:top w:val="single" w:sz="4" w:space="0" w:color="auto"/>
              <w:left w:val="single" w:sz="4" w:space="0" w:color="auto"/>
              <w:bottom w:val="single" w:sz="4" w:space="0" w:color="auto"/>
              <w:right w:val="single" w:sz="4" w:space="0" w:color="auto"/>
            </w:tcBorders>
            <w:vAlign w:val="center"/>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2018 год факт</w:t>
            </w:r>
          </w:p>
        </w:tc>
      </w:tr>
      <w:tr w:rsidR="00C55849" w:rsidRPr="00C76747" w:rsidTr="00C55849">
        <w:trPr>
          <w:trHeight w:val="197"/>
          <w:jc w:val="center"/>
        </w:trPr>
        <w:tc>
          <w:tcPr>
            <w:tcW w:w="666" w:type="dxa"/>
            <w:tcBorders>
              <w:top w:val="nil"/>
              <w:left w:val="single" w:sz="4" w:space="0" w:color="auto"/>
              <w:bottom w:val="single" w:sz="4" w:space="0" w:color="auto"/>
              <w:right w:val="single" w:sz="4" w:space="0" w:color="auto"/>
            </w:tcBorders>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1131" w:type="dxa"/>
            <w:tcBorders>
              <w:top w:val="nil"/>
              <w:left w:val="single" w:sz="4" w:space="0" w:color="auto"/>
              <w:bottom w:val="single" w:sz="4" w:space="0" w:color="auto"/>
              <w:right w:val="single" w:sz="4" w:space="0" w:color="auto"/>
            </w:tcBorders>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w:t>
            </w:r>
          </w:p>
        </w:tc>
        <w:tc>
          <w:tcPr>
            <w:tcW w:w="8036" w:type="dxa"/>
            <w:tcBorders>
              <w:top w:val="nil"/>
              <w:left w:val="nil"/>
              <w:bottom w:val="single" w:sz="4" w:space="0" w:color="auto"/>
              <w:right w:val="single" w:sz="4" w:space="0" w:color="auto"/>
            </w:tcBorders>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w:t>
            </w:r>
          </w:p>
        </w:tc>
        <w:tc>
          <w:tcPr>
            <w:tcW w:w="1418" w:type="dxa"/>
            <w:tcBorders>
              <w:top w:val="single" w:sz="4" w:space="0" w:color="auto"/>
              <w:left w:val="nil"/>
              <w:bottom w:val="single" w:sz="4" w:space="0" w:color="auto"/>
              <w:right w:val="single" w:sz="4" w:space="0" w:color="auto"/>
            </w:tcBorders>
            <w:vAlign w:val="bottom"/>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4</w:t>
            </w:r>
          </w:p>
        </w:tc>
        <w:tc>
          <w:tcPr>
            <w:tcW w:w="1134" w:type="dxa"/>
            <w:tcBorders>
              <w:top w:val="single" w:sz="4" w:space="0" w:color="auto"/>
              <w:left w:val="nil"/>
              <w:bottom w:val="nil"/>
              <w:right w:val="single" w:sz="4" w:space="0" w:color="auto"/>
            </w:tcBorders>
            <w:noWrap/>
            <w:vAlign w:val="bottom"/>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5</w:t>
            </w:r>
          </w:p>
        </w:tc>
        <w:tc>
          <w:tcPr>
            <w:tcW w:w="1439" w:type="dxa"/>
            <w:tcBorders>
              <w:top w:val="single" w:sz="4" w:space="0" w:color="auto"/>
              <w:left w:val="nil"/>
              <w:bottom w:val="nil"/>
              <w:right w:val="single" w:sz="4" w:space="0" w:color="auto"/>
            </w:tcBorders>
            <w:noWrap/>
            <w:vAlign w:val="bottom"/>
          </w:tcPr>
          <w:p w:rsidR="00C55849" w:rsidRPr="00A41485" w:rsidRDefault="00C5584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w:t>
            </w:r>
          </w:p>
        </w:tc>
      </w:tr>
      <w:tr w:rsidR="00DD3A59" w:rsidRPr="00C76747" w:rsidTr="00C55849">
        <w:trPr>
          <w:trHeight w:val="315"/>
          <w:jc w:val="center"/>
        </w:trPr>
        <w:tc>
          <w:tcPr>
            <w:tcW w:w="666" w:type="dxa"/>
            <w:tcBorders>
              <w:top w:val="single" w:sz="4" w:space="0" w:color="auto"/>
              <w:left w:val="single" w:sz="4" w:space="0" w:color="auto"/>
              <w:bottom w:val="single" w:sz="4" w:space="0" w:color="auto"/>
              <w:right w:val="single" w:sz="4" w:space="0" w:color="auto"/>
            </w:tcBorders>
          </w:tcPr>
          <w:p w:rsidR="00DD3A59" w:rsidRPr="00C76747" w:rsidRDefault="00DD3A5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w:t>
            </w:r>
          </w:p>
        </w:tc>
        <w:tc>
          <w:tcPr>
            <w:tcW w:w="1131" w:type="dxa"/>
            <w:tcBorders>
              <w:top w:val="single" w:sz="4" w:space="0" w:color="auto"/>
              <w:left w:val="single" w:sz="4" w:space="0" w:color="auto"/>
              <w:bottom w:val="single" w:sz="4" w:space="0" w:color="auto"/>
              <w:right w:val="single" w:sz="4" w:space="0" w:color="auto"/>
            </w:tcBorders>
          </w:tcPr>
          <w:p w:rsidR="00DD3A59" w:rsidRPr="00C76747" w:rsidRDefault="00DD3A5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w:t>
            </w:r>
          </w:p>
        </w:tc>
        <w:tc>
          <w:tcPr>
            <w:tcW w:w="8036" w:type="dxa"/>
            <w:tcBorders>
              <w:top w:val="single" w:sz="4" w:space="0" w:color="auto"/>
              <w:left w:val="single" w:sz="4" w:space="0" w:color="auto"/>
              <w:bottom w:val="single" w:sz="4" w:space="0" w:color="auto"/>
              <w:right w:val="single" w:sz="4" w:space="0" w:color="auto"/>
            </w:tcBorders>
          </w:tcPr>
          <w:p w:rsidR="00DD3A59" w:rsidRPr="00C76747" w:rsidRDefault="00DD3A59"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Доля закупок товаров. работ услуг для государственных нужд области у субъектов малого предпринимательства и социально ориентированных некоммерческих организаций в совокупном годовом объеме закупок</w:t>
            </w:r>
          </w:p>
        </w:tc>
        <w:tc>
          <w:tcPr>
            <w:tcW w:w="1418" w:type="dxa"/>
            <w:tcBorders>
              <w:top w:val="single" w:sz="4" w:space="0" w:color="auto"/>
              <w:left w:val="single" w:sz="4" w:space="0" w:color="auto"/>
              <w:bottom w:val="single" w:sz="4" w:space="0" w:color="auto"/>
              <w:right w:val="single" w:sz="4" w:space="0" w:color="auto"/>
            </w:tcBorders>
          </w:tcPr>
          <w:p w:rsidR="00DD3A59" w:rsidRPr="00C76747" w:rsidRDefault="00DD3A59"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Процент</w:t>
            </w:r>
          </w:p>
        </w:tc>
        <w:tc>
          <w:tcPr>
            <w:tcW w:w="1134" w:type="dxa"/>
            <w:tcBorders>
              <w:top w:val="single" w:sz="4" w:space="0" w:color="auto"/>
              <w:left w:val="nil"/>
              <w:bottom w:val="single" w:sz="4" w:space="0" w:color="auto"/>
              <w:right w:val="single" w:sz="4" w:space="0" w:color="auto"/>
            </w:tcBorders>
            <w:noWrap/>
          </w:tcPr>
          <w:p w:rsidR="00DD3A59" w:rsidRPr="00C76747" w:rsidRDefault="00DD3A59"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21</w:t>
            </w:r>
          </w:p>
        </w:tc>
        <w:tc>
          <w:tcPr>
            <w:tcW w:w="1439" w:type="dxa"/>
            <w:tcBorders>
              <w:top w:val="single" w:sz="4" w:space="0" w:color="auto"/>
              <w:left w:val="nil"/>
              <w:bottom w:val="single" w:sz="4" w:space="0" w:color="auto"/>
              <w:right w:val="single" w:sz="4" w:space="0" w:color="auto"/>
            </w:tcBorders>
            <w:noWrap/>
          </w:tcPr>
          <w:p w:rsidR="00DD3A59" w:rsidRPr="00A41485" w:rsidRDefault="00A41485" w:rsidP="00A41485">
            <w:pPr>
              <w:pStyle w:val="af1"/>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DD3A59" w:rsidRPr="00C76747" w:rsidTr="00C55849">
        <w:trPr>
          <w:trHeight w:val="315"/>
          <w:jc w:val="center"/>
        </w:trPr>
        <w:tc>
          <w:tcPr>
            <w:tcW w:w="666" w:type="dxa"/>
            <w:tcBorders>
              <w:top w:val="single" w:sz="4" w:space="0" w:color="auto"/>
              <w:left w:val="single" w:sz="4" w:space="0" w:color="auto"/>
              <w:bottom w:val="single" w:sz="4" w:space="0" w:color="auto"/>
              <w:right w:val="single" w:sz="4" w:space="0" w:color="auto"/>
            </w:tcBorders>
          </w:tcPr>
          <w:p w:rsidR="00DD3A59" w:rsidRPr="00C76747" w:rsidRDefault="00DD3A5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w:t>
            </w:r>
          </w:p>
        </w:tc>
        <w:tc>
          <w:tcPr>
            <w:tcW w:w="1131" w:type="dxa"/>
            <w:tcBorders>
              <w:top w:val="single" w:sz="4" w:space="0" w:color="auto"/>
              <w:left w:val="single" w:sz="4" w:space="0" w:color="auto"/>
              <w:bottom w:val="single" w:sz="4" w:space="0" w:color="auto"/>
              <w:right w:val="single" w:sz="4" w:space="0" w:color="auto"/>
            </w:tcBorders>
          </w:tcPr>
          <w:p w:rsidR="00DD3A59" w:rsidRPr="00C76747" w:rsidRDefault="00DD3A5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w:t>
            </w:r>
          </w:p>
        </w:tc>
        <w:tc>
          <w:tcPr>
            <w:tcW w:w="8036" w:type="dxa"/>
            <w:tcBorders>
              <w:top w:val="single" w:sz="4" w:space="0" w:color="auto"/>
              <w:left w:val="single" w:sz="4" w:space="0" w:color="auto"/>
              <w:bottom w:val="single" w:sz="4" w:space="0" w:color="auto"/>
              <w:right w:val="single" w:sz="4" w:space="0" w:color="auto"/>
            </w:tcBorders>
          </w:tcPr>
          <w:p w:rsidR="00DD3A59" w:rsidRPr="00C76747" w:rsidRDefault="00DD3A59"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Количество участников конкурентных процедур определения поставщиков при осуществлении закупок для обеспечения государственных и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DD3A59" w:rsidRPr="00C76747" w:rsidRDefault="00DD3A59"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Единица</w:t>
            </w:r>
          </w:p>
        </w:tc>
        <w:tc>
          <w:tcPr>
            <w:tcW w:w="1134" w:type="dxa"/>
            <w:tcBorders>
              <w:top w:val="single" w:sz="4" w:space="0" w:color="auto"/>
              <w:left w:val="nil"/>
              <w:bottom w:val="single" w:sz="4" w:space="0" w:color="auto"/>
              <w:right w:val="single" w:sz="4" w:space="0" w:color="auto"/>
            </w:tcBorders>
            <w:noWrap/>
          </w:tcPr>
          <w:p w:rsidR="00DD3A59" w:rsidRPr="00C76747" w:rsidRDefault="00DD3A5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2,5</w:t>
            </w:r>
          </w:p>
        </w:tc>
        <w:tc>
          <w:tcPr>
            <w:tcW w:w="1439" w:type="dxa"/>
            <w:tcBorders>
              <w:top w:val="single" w:sz="4" w:space="0" w:color="auto"/>
              <w:left w:val="nil"/>
              <w:bottom w:val="single" w:sz="4" w:space="0" w:color="auto"/>
              <w:right w:val="single" w:sz="4" w:space="0" w:color="auto"/>
            </w:tcBorders>
            <w:noWrap/>
          </w:tcPr>
          <w:p w:rsidR="00DD3A59" w:rsidRPr="00C76747" w:rsidRDefault="00DD3A59"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w:t>
            </w:r>
          </w:p>
        </w:tc>
      </w:tr>
      <w:tr w:rsidR="00C55849" w:rsidRPr="00C76747" w:rsidTr="00C55849">
        <w:trPr>
          <w:trHeight w:val="1669"/>
          <w:jc w:val="center"/>
        </w:trPr>
        <w:tc>
          <w:tcPr>
            <w:tcW w:w="666" w:type="dxa"/>
            <w:tcBorders>
              <w:top w:val="single" w:sz="4" w:space="0" w:color="auto"/>
              <w:left w:val="single" w:sz="4" w:space="0" w:color="auto"/>
              <w:bottom w:val="single" w:sz="4" w:space="0" w:color="auto"/>
              <w:right w:val="single" w:sz="4" w:space="0" w:color="auto"/>
            </w:tcBorders>
          </w:tcPr>
          <w:p w:rsidR="00C55849" w:rsidRPr="00C76747" w:rsidRDefault="00C5584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w:t>
            </w:r>
          </w:p>
        </w:tc>
        <w:tc>
          <w:tcPr>
            <w:tcW w:w="1131" w:type="dxa"/>
            <w:tcBorders>
              <w:top w:val="single" w:sz="4" w:space="0" w:color="auto"/>
              <w:left w:val="single" w:sz="4" w:space="0" w:color="auto"/>
              <w:bottom w:val="single" w:sz="4" w:space="0" w:color="auto"/>
              <w:right w:val="single" w:sz="4" w:space="0" w:color="auto"/>
            </w:tcBorders>
          </w:tcPr>
          <w:p w:rsidR="00C55849" w:rsidRPr="00C76747" w:rsidRDefault="00C5584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w:t>
            </w:r>
          </w:p>
        </w:tc>
        <w:tc>
          <w:tcPr>
            <w:tcW w:w="8036" w:type="dxa"/>
            <w:tcBorders>
              <w:top w:val="single" w:sz="4" w:space="0" w:color="auto"/>
              <w:left w:val="single" w:sz="4" w:space="0" w:color="auto"/>
              <w:bottom w:val="single" w:sz="4" w:space="0" w:color="auto"/>
              <w:right w:val="single" w:sz="4" w:space="0" w:color="auto"/>
            </w:tcBorders>
          </w:tcPr>
          <w:p w:rsidR="00C55849" w:rsidRPr="00C76747" w:rsidRDefault="00C55849"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Количество субъектов малого и среднего предпринимательства, получивших информационно-образовательные и консультационные услуги</w:t>
            </w:r>
          </w:p>
        </w:tc>
        <w:tc>
          <w:tcPr>
            <w:tcW w:w="1418" w:type="dxa"/>
            <w:tcBorders>
              <w:top w:val="single" w:sz="4" w:space="0" w:color="auto"/>
              <w:left w:val="single" w:sz="4" w:space="0" w:color="auto"/>
              <w:bottom w:val="single" w:sz="4" w:space="0" w:color="auto"/>
              <w:right w:val="single" w:sz="4" w:space="0" w:color="auto"/>
            </w:tcBorders>
          </w:tcPr>
          <w:p w:rsidR="00C55849" w:rsidRPr="00C76747" w:rsidRDefault="00C55849"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Единица</w:t>
            </w:r>
          </w:p>
        </w:tc>
        <w:tc>
          <w:tcPr>
            <w:tcW w:w="1134" w:type="dxa"/>
            <w:tcBorders>
              <w:top w:val="single" w:sz="4" w:space="0" w:color="auto"/>
              <w:left w:val="nil"/>
              <w:bottom w:val="single" w:sz="4" w:space="0" w:color="auto"/>
              <w:right w:val="single" w:sz="4" w:space="0" w:color="auto"/>
            </w:tcBorders>
            <w:noWrap/>
          </w:tcPr>
          <w:p w:rsidR="00C55849" w:rsidRPr="00C76747" w:rsidRDefault="00C55849"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74</w:t>
            </w:r>
          </w:p>
        </w:tc>
        <w:tc>
          <w:tcPr>
            <w:tcW w:w="1439" w:type="dxa"/>
            <w:tcBorders>
              <w:top w:val="single" w:sz="4" w:space="0" w:color="auto"/>
              <w:left w:val="nil"/>
              <w:bottom w:val="single" w:sz="4" w:space="0" w:color="auto"/>
              <w:right w:val="single" w:sz="4" w:space="0" w:color="auto"/>
            </w:tcBorders>
            <w:noWrap/>
          </w:tcPr>
          <w:p w:rsidR="00C55849" w:rsidRPr="00C76747" w:rsidRDefault="002A73CA" w:rsidP="00A41485">
            <w:pPr>
              <w:pStyle w:val="af1"/>
              <w:jc w:val="center"/>
              <w:rPr>
                <w:rFonts w:ascii="Times New Roman" w:hAnsi="Times New Roman" w:cs="Times New Roman"/>
                <w:sz w:val="28"/>
                <w:szCs w:val="28"/>
                <w:highlight w:val="magenta"/>
                <w:lang w:eastAsia="ru-RU"/>
              </w:rPr>
            </w:pPr>
            <w:r w:rsidRPr="00C76747">
              <w:rPr>
                <w:rFonts w:ascii="Times New Roman" w:hAnsi="Times New Roman" w:cs="Times New Roman"/>
                <w:sz w:val="28"/>
                <w:szCs w:val="28"/>
                <w:lang w:eastAsia="ru-RU"/>
              </w:rPr>
              <w:t>46</w:t>
            </w:r>
          </w:p>
        </w:tc>
      </w:tr>
    </w:tbl>
    <w:p w:rsidR="00961CC9" w:rsidRPr="00C76747" w:rsidRDefault="00961CC9" w:rsidP="00C76747">
      <w:pPr>
        <w:pStyle w:val="af1"/>
        <w:jc w:val="both"/>
        <w:rPr>
          <w:rFonts w:ascii="Times New Roman" w:hAnsi="Times New Roman" w:cs="Times New Roman"/>
          <w:sz w:val="28"/>
          <w:szCs w:val="28"/>
        </w:rPr>
        <w:sectPr w:rsidR="00961CC9" w:rsidRPr="00C76747" w:rsidSect="00E96C28">
          <w:headerReference w:type="default" r:id="rId8"/>
          <w:headerReference w:type="first" r:id="rId9"/>
          <w:pgSz w:w="16838" w:h="11906" w:orient="landscape" w:code="9"/>
          <w:pgMar w:top="1418" w:right="1134" w:bottom="737" w:left="1134" w:header="709" w:footer="709" w:gutter="0"/>
          <w:pgNumType w:start="1"/>
          <w:cols w:space="708"/>
          <w:titlePg/>
          <w:docGrid w:linePitch="360"/>
        </w:sectPr>
      </w:pPr>
    </w:p>
    <w:p w:rsidR="00961CC9" w:rsidRPr="00A41485" w:rsidRDefault="00A41485" w:rsidP="00A41485">
      <w:pPr>
        <w:pStyle w:val="af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A41485">
        <w:rPr>
          <w:rFonts w:ascii="Times New Roman" w:hAnsi="Times New Roman" w:cs="Times New Roman"/>
          <w:b/>
          <w:sz w:val="28"/>
          <w:szCs w:val="28"/>
        </w:rPr>
        <w:t xml:space="preserve"> </w:t>
      </w:r>
      <w:r w:rsidR="00961CC9" w:rsidRPr="00A41485">
        <w:rPr>
          <w:rFonts w:ascii="Times New Roman" w:hAnsi="Times New Roman" w:cs="Times New Roman"/>
          <w:b/>
          <w:sz w:val="28"/>
          <w:szCs w:val="28"/>
        </w:rPr>
        <w:t xml:space="preserve">Мероприятия по содействию развитию конкуренции на приоритетных и социально значимых рынках </w:t>
      </w:r>
      <w:r w:rsidR="00C55849" w:rsidRPr="00A41485">
        <w:rPr>
          <w:rFonts w:ascii="Times New Roman" w:hAnsi="Times New Roman" w:cs="Times New Roman"/>
          <w:b/>
          <w:sz w:val="28"/>
          <w:szCs w:val="28"/>
        </w:rPr>
        <w:t>Белгородской области</w:t>
      </w:r>
      <w:r w:rsidR="00855771" w:rsidRPr="00A41485">
        <w:rPr>
          <w:rFonts w:ascii="Times New Roman" w:hAnsi="Times New Roman" w:cs="Times New Roman"/>
          <w:b/>
          <w:sz w:val="28"/>
          <w:szCs w:val="28"/>
        </w:rPr>
        <w:t xml:space="preserve"> на территории</w:t>
      </w:r>
      <w:r w:rsidR="00961CC9" w:rsidRPr="00A41485">
        <w:rPr>
          <w:rFonts w:ascii="Times New Roman" w:hAnsi="Times New Roman" w:cs="Times New Roman"/>
          <w:b/>
          <w:sz w:val="28"/>
          <w:szCs w:val="28"/>
        </w:rPr>
        <w:t xml:space="preserve">  </w:t>
      </w:r>
      <w:r w:rsidR="00855771" w:rsidRPr="00A41485">
        <w:rPr>
          <w:rFonts w:ascii="Times New Roman" w:hAnsi="Times New Roman" w:cs="Times New Roman"/>
          <w:b/>
          <w:sz w:val="28"/>
          <w:szCs w:val="28"/>
        </w:rPr>
        <w:t>Красногвардейского</w:t>
      </w:r>
      <w:r w:rsidR="00821D47" w:rsidRPr="00A41485">
        <w:rPr>
          <w:rFonts w:ascii="Times New Roman" w:hAnsi="Times New Roman" w:cs="Times New Roman"/>
          <w:b/>
          <w:sz w:val="28"/>
          <w:szCs w:val="28"/>
        </w:rPr>
        <w:t xml:space="preserve"> </w:t>
      </w:r>
      <w:r w:rsidR="00855771" w:rsidRPr="00A41485">
        <w:rPr>
          <w:rFonts w:ascii="Times New Roman" w:hAnsi="Times New Roman" w:cs="Times New Roman"/>
          <w:b/>
          <w:sz w:val="28"/>
          <w:szCs w:val="28"/>
        </w:rPr>
        <w:t>района</w:t>
      </w:r>
    </w:p>
    <w:p w:rsidR="00C55849" w:rsidRPr="00C76747" w:rsidRDefault="00C55849" w:rsidP="00C76747">
      <w:pPr>
        <w:pStyle w:val="af1"/>
        <w:jc w:val="both"/>
        <w:rPr>
          <w:rFonts w:ascii="Times New Roman" w:hAnsi="Times New Roman" w:cs="Times New Roman"/>
          <w:sz w:val="28"/>
          <w:szCs w:val="28"/>
        </w:rPr>
      </w:pPr>
    </w:p>
    <w:tbl>
      <w:tblPr>
        <w:tblW w:w="14650" w:type="dxa"/>
        <w:jc w:val="center"/>
        <w:tblLayout w:type="fixed"/>
        <w:tblLook w:val="00A0"/>
      </w:tblPr>
      <w:tblGrid>
        <w:gridCol w:w="1011"/>
        <w:gridCol w:w="1590"/>
        <w:gridCol w:w="4663"/>
        <w:gridCol w:w="2000"/>
        <w:gridCol w:w="5386"/>
      </w:tblGrid>
      <w:tr w:rsidR="00E559B9" w:rsidRPr="00C76747" w:rsidTr="00E559B9">
        <w:trPr>
          <w:trHeight w:val="810"/>
          <w:tblHeader/>
          <w:jc w:val="center"/>
        </w:trPr>
        <w:tc>
          <w:tcPr>
            <w:tcW w:w="1011" w:type="dxa"/>
            <w:tcBorders>
              <w:top w:val="single" w:sz="4" w:space="0" w:color="auto"/>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w:t>
            </w:r>
          </w:p>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п/п</w:t>
            </w:r>
          </w:p>
        </w:tc>
        <w:tc>
          <w:tcPr>
            <w:tcW w:w="1590" w:type="dxa"/>
            <w:tcBorders>
              <w:top w:val="single" w:sz="4" w:space="0" w:color="auto"/>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 xml:space="preserve">№ п/п </w:t>
            </w:r>
            <w:r w:rsidRPr="00A41485">
              <w:rPr>
                <w:rFonts w:ascii="Times New Roman" w:hAnsi="Times New Roman" w:cs="Times New Roman"/>
                <w:sz w:val="28"/>
                <w:szCs w:val="28"/>
                <w:lang w:eastAsia="ru-RU"/>
              </w:rPr>
              <w:t>(План Белгородской области</w:t>
            </w:r>
          </w:p>
        </w:tc>
        <w:tc>
          <w:tcPr>
            <w:tcW w:w="4663" w:type="dxa"/>
            <w:tcBorders>
              <w:top w:val="single" w:sz="4" w:space="0" w:color="auto"/>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Наименование мероприятия</w:t>
            </w:r>
          </w:p>
        </w:tc>
        <w:tc>
          <w:tcPr>
            <w:tcW w:w="2000" w:type="dxa"/>
            <w:tcBorders>
              <w:top w:val="single" w:sz="4" w:space="0" w:color="auto"/>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Срок реализации мероприятия</w:t>
            </w:r>
          </w:p>
        </w:tc>
        <w:tc>
          <w:tcPr>
            <w:tcW w:w="5386" w:type="dxa"/>
            <w:tcBorders>
              <w:top w:val="single" w:sz="4" w:space="0" w:color="auto"/>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Результат выполнения мероприятия</w:t>
            </w:r>
          </w:p>
        </w:tc>
      </w:tr>
      <w:tr w:rsidR="00E559B9" w:rsidRPr="00C76747" w:rsidTr="00E559B9">
        <w:trPr>
          <w:tblHeader/>
          <w:jc w:val="center"/>
        </w:trPr>
        <w:tc>
          <w:tcPr>
            <w:tcW w:w="1011" w:type="dxa"/>
            <w:tcBorders>
              <w:top w:val="single" w:sz="4" w:space="0" w:color="auto"/>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1590" w:type="dxa"/>
            <w:tcBorders>
              <w:top w:val="nil"/>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4663" w:type="dxa"/>
            <w:tcBorders>
              <w:top w:val="nil"/>
              <w:left w:val="nil"/>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w:t>
            </w:r>
          </w:p>
        </w:tc>
        <w:tc>
          <w:tcPr>
            <w:tcW w:w="2000" w:type="dxa"/>
            <w:tcBorders>
              <w:top w:val="nil"/>
              <w:left w:val="nil"/>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w:t>
            </w:r>
          </w:p>
        </w:tc>
        <w:tc>
          <w:tcPr>
            <w:tcW w:w="5386" w:type="dxa"/>
            <w:tcBorders>
              <w:top w:val="nil"/>
              <w:left w:val="nil"/>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4</w:t>
            </w:r>
          </w:p>
        </w:tc>
      </w:tr>
      <w:tr w:rsidR="00E559B9" w:rsidRPr="00C76747" w:rsidTr="00E559B9">
        <w:trPr>
          <w:jc w:val="center"/>
        </w:trPr>
        <w:tc>
          <w:tcPr>
            <w:tcW w:w="1011" w:type="dxa"/>
            <w:tcBorders>
              <w:top w:val="nil"/>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p>
        </w:tc>
        <w:tc>
          <w:tcPr>
            <w:tcW w:w="1590" w:type="dxa"/>
            <w:tcBorders>
              <w:top w:val="nil"/>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w:t>
            </w:r>
          </w:p>
        </w:tc>
        <w:tc>
          <w:tcPr>
            <w:tcW w:w="12049" w:type="dxa"/>
            <w:gridSpan w:val="3"/>
            <w:tcBorders>
              <w:top w:val="nil"/>
              <w:left w:val="nil"/>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Рынок услуг детского отдыха и оздоровления</w:t>
            </w:r>
          </w:p>
        </w:tc>
      </w:tr>
      <w:tr w:rsidR="00E559B9" w:rsidRPr="00C76747" w:rsidTr="00E559B9">
        <w:trPr>
          <w:jc w:val="center"/>
        </w:trPr>
        <w:tc>
          <w:tcPr>
            <w:tcW w:w="1011" w:type="dxa"/>
            <w:tcBorders>
              <w:top w:val="nil"/>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1.1.</w:t>
            </w:r>
          </w:p>
        </w:tc>
        <w:tc>
          <w:tcPr>
            <w:tcW w:w="1590" w:type="dxa"/>
            <w:tcBorders>
              <w:top w:val="nil"/>
              <w:left w:val="single" w:sz="4" w:space="0" w:color="auto"/>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2.1.</w:t>
            </w:r>
          </w:p>
        </w:tc>
        <w:tc>
          <w:tcPr>
            <w:tcW w:w="12049" w:type="dxa"/>
            <w:gridSpan w:val="3"/>
            <w:tcBorders>
              <w:top w:val="nil"/>
              <w:left w:val="nil"/>
              <w:bottom w:val="single" w:sz="4" w:space="0" w:color="auto"/>
              <w:right w:val="single" w:sz="4" w:space="0" w:color="auto"/>
            </w:tcBorders>
          </w:tcPr>
          <w:p w:rsidR="00E559B9" w:rsidRPr="00A41485" w:rsidRDefault="00E559B9"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eastAsia="ru-RU"/>
              </w:rPr>
              <w:t>Общие мероприятия</w:t>
            </w:r>
          </w:p>
        </w:tc>
      </w:tr>
      <w:tr w:rsidR="00FE61BC" w:rsidRPr="00C76747" w:rsidTr="00E559B9">
        <w:trPr>
          <w:jc w:val="center"/>
        </w:trPr>
        <w:tc>
          <w:tcPr>
            <w:tcW w:w="1011" w:type="dxa"/>
            <w:tcBorders>
              <w:top w:val="nil"/>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1.1.1.</w:t>
            </w:r>
          </w:p>
        </w:tc>
        <w:tc>
          <w:tcPr>
            <w:tcW w:w="1590" w:type="dxa"/>
            <w:tcBorders>
              <w:top w:val="nil"/>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2.1.2.</w:t>
            </w:r>
          </w:p>
        </w:tc>
        <w:tc>
          <w:tcPr>
            <w:tcW w:w="4663" w:type="dxa"/>
            <w:tcBorders>
              <w:top w:val="nil"/>
              <w:left w:val="nil"/>
              <w:bottom w:val="single" w:sz="4" w:space="0" w:color="auto"/>
              <w:right w:val="single" w:sz="4" w:space="0" w:color="auto"/>
            </w:tcBorders>
          </w:tcPr>
          <w:p w:rsidR="00FE61BC" w:rsidRPr="00C76747" w:rsidRDefault="00FE61BC"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Оказание информационно-консультационной помощи частным организациям, предоставляющим услуги отдыха и оздоровления детей</w:t>
            </w:r>
          </w:p>
        </w:tc>
        <w:tc>
          <w:tcPr>
            <w:tcW w:w="2000" w:type="dxa"/>
            <w:tcBorders>
              <w:top w:val="nil"/>
              <w:left w:val="nil"/>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nil"/>
              <w:left w:val="nil"/>
              <w:bottom w:val="single" w:sz="4" w:space="0" w:color="auto"/>
              <w:right w:val="single" w:sz="4" w:space="0" w:color="auto"/>
            </w:tcBorders>
          </w:tcPr>
          <w:p w:rsidR="00FE61BC" w:rsidRPr="00C76747" w:rsidRDefault="00FE61BC"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На территории района частные организации, предоставляющие услуги отдыха и оздоровления детей, отсутствуют. Информационно-консультационная помощь частным организациям, предоставляющим услуги отдыха и оздоровления детей, в случае  их создания  на территории района будет оказываться отделом воспитания и дополнительного образования управления образования администрации района.</w:t>
            </w:r>
          </w:p>
        </w:tc>
      </w:tr>
      <w:tr w:rsidR="00FE61BC" w:rsidRPr="00C76747" w:rsidTr="00E559B9">
        <w:trPr>
          <w:jc w:val="center"/>
        </w:trPr>
        <w:tc>
          <w:tcPr>
            <w:tcW w:w="1011" w:type="dxa"/>
            <w:tcBorders>
              <w:top w:val="nil"/>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1.2.</w:t>
            </w:r>
          </w:p>
        </w:tc>
        <w:tc>
          <w:tcPr>
            <w:tcW w:w="1590" w:type="dxa"/>
            <w:tcBorders>
              <w:top w:val="nil"/>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2.2.</w:t>
            </w:r>
          </w:p>
        </w:tc>
        <w:tc>
          <w:tcPr>
            <w:tcW w:w="12049" w:type="dxa"/>
            <w:gridSpan w:val="3"/>
            <w:tcBorders>
              <w:top w:val="nil"/>
              <w:left w:val="nil"/>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eastAsia="ru-RU"/>
              </w:rPr>
              <w:t>Мероприятия, направленные на развитие муниципальных рынков</w:t>
            </w:r>
          </w:p>
        </w:tc>
      </w:tr>
      <w:tr w:rsidR="00FE61BC" w:rsidRPr="00C76747" w:rsidTr="00E559B9">
        <w:trPr>
          <w:jc w:val="center"/>
        </w:trPr>
        <w:tc>
          <w:tcPr>
            <w:tcW w:w="1011" w:type="dxa"/>
            <w:tcBorders>
              <w:top w:val="nil"/>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1.2.1.</w:t>
            </w:r>
          </w:p>
        </w:tc>
        <w:tc>
          <w:tcPr>
            <w:tcW w:w="1590" w:type="dxa"/>
            <w:tcBorders>
              <w:top w:val="nil"/>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2.2.1.</w:t>
            </w:r>
          </w:p>
        </w:tc>
        <w:tc>
          <w:tcPr>
            <w:tcW w:w="4663" w:type="dxa"/>
            <w:tcBorders>
              <w:top w:val="nil"/>
              <w:left w:val="nil"/>
              <w:bottom w:val="single" w:sz="4" w:space="0" w:color="auto"/>
              <w:right w:val="single" w:sz="4" w:space="0" w:color="auto"/>
            </w:tcBorders>
          </w:tcPr>
          <w:p w:rsidR="00FE61BC" w:rsidRPr="00C76747" w:rsidRDefault="00932A08"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областного конкурса лучших программ по оздоровлению и отдыху детей</w:t>
            </w:r>
            <w:r w:rsidRPr="00C76747">
              <w:rPr>
                <w:rFonts w:ascii="Times New Roman" w:hAnsi="Times New Roman" w:cs="Times New Roman"/>
                <w:sz w:val="28"/>
                <w:szCs w:val="28"/>
                <w:lang w:eastAsia="ru-RU"/>
              </w:rPr>
              <w:t xml:space="preserve"> </w:t>
            </w:r>
          </w:p>
        </w:tc>
        <w:tc>
          <w:tcPr>
            <w:tcW w:w="2000" w:type="dxa"/>
            <w:tcBorders>
              <w:top w:val="nil"/>
              <w:left w:val="nil"/>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nil"/>
              <w:left w:val="nil"/>
              <w:bottom w:val="single" w:sz="4" w:space="0" w:color="auto"/>
              <w:right w:val="single" w:sz="4" w:space="0" w:color="auto"/>
            </w:tcBorders>
          </w:tcPr>
          <w:p w:rsidR="00FE61BC" w:rsidRPr="00C76747" w:rsidRDefault="00FE61BC"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В соответствии с приказом управления образования администрации Красногвардейского района от 8 июня 2018 года № 561/ОД «</w:t>
            </w:r>
            <w:r w:rsidRPr="00C76747">
              <w:rPr>
                <w:rFonts w:ascii="Times New Roman" w:hAnsi="Times New Roman" w:cs="Times New Roman"/>
                <w:color w:val="000000"/>
                <w:sz w:val="28"/>
                <w:szCs w:val="28"/>
              </w:rPr>
              <w:t xml:space="preserve">О проведении муниципального этапа   Всероссийского конкурса программ и методических материалов организаций отдыха и оздоровления детей и молодежи» с 9 июня </w:t>
            </w:r>
            <w:r w:rsidRPr="00C76747">
              <w:rPr>
                <w:rFonts w:ascii="Times New Roman" w:hAnsi="Times New Roman" w:cs="Times New Roman"/>
                <w:color w:val="000000"/>
                <w:sz w:val="28"/>
                <w:szCs w:val="28"/>
              </w:rPr>
              <w:lastRenderedPageBreak/>
              <w:t>по 10 августа 2018 года в районе проводится данный конкурс. Участие в региональном конкурсе планируется в 3 квартале 2018 года</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2</w:t>
            </w:r>
          </w:p>
        </w:tc>
        <w:tc>
          <w:tcPr>
            <w:tcW w:w="1590" w:type="dxa"/>
            <w:tcBorders>
              <w:top w:val="single" w:sz="4" w:space="0" w:color="auto"/>
              <w:left w:val="single" w:sz="4" w:space="0" w:color="auto"/>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w:t>
            </w:r>
          </w:p>
        </w:tc>
        <w:tc>
          <w:tcPr>
            <w:tcW w:w="12049" w:type="dxa"/>
            <w:gridSpan w:val="3"/>
            <w:tcBorders>
              <w:top w:val="single" w:sz="4" w:space="0" w:color="auto"/>
              <w:left w:val="nil"/>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Рынок услуг дополнительного образования детей</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2.1.</w:t>
            </w:r>
          </w:p>
        </w:tc>
        <w:tc>
          <w:tcPr>
            <w:tcW w:w="1590" w:type="dxa"/>
            <w:tcBorders>
              <w:top w:val="single" w:sz="4" w:space="0" w:color="auto"/>
              <w:left w:val="single" w:sz="4" w:space="0" w:color="auto"/>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3.1.</w:t>
            </w:r>
          </w:p>
        </w:tc>
        <w:tc>
          <w:tcPr>
            <w:tcW w:w="12049" w:type="dxa"/>
            <w:gridSpan w:val="3"/>
            <w:tcBorders>
              <w:top w:val="single" w:sz="4" w:space="0" w:color="auto"/>
              <w:left w:val="nil"/>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eastAsia="ru-RU"/>
              </w:rPr>
              <w:t>Общие мероприятия</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2.1.1.</w:t>
            </w:r>
          </w:p>
        </w:tc>
        <w:tc>
          <w:tcPr>
            <w:tcW w:w="1590" w:type="dxa"/>
            <w:tcBorders>
              <w:top w:val="single" w:sz="4" w:space="0" w:color="auto"/>
              <w:left w:val="single" w:sz="4" w:space="0" w:color="auto"/>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3.1.1.</w:t>
            </w:r>
          </w:p>
        </w:tc>
        <w:tc>
          <w:tcPr>
            <w:tcW w:w="4663" w:type="dxa"/>
            <w:tcBorders>
              <w:top w:val="single" w:sz="4" w:space="0" w:color="auto"/>
              <w:left w:val="nil"/>
              <w:bottom w:val="single" w:sz="4" w:space="0" w:color="auto"/>
              <w:right w:val="single" w:sz="4" w:space="0" w:color="auto"/>
            </w:tcBorders>
            <w:noWrap/>
          </w:tcPr>
          <w:p w:rsidR="00FE61BC" w:rsidRPr="00C76747" w:rsidRDefault="00932A08"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мониторинга состояния и развития негосударственных организаций дополнительного образования детей, реализующих дополнительные общеобразовательные программы</w:t>
            </w:r>
          </w:p>
        </w:tc>
        <w:tc>
          <w:tcPr>
            <w:tcW w:w="2000" w:type="dxa"/>
            <w:tcBorders>
              <w:top w:val="single" w:sz="4" w:space="0" w:color="auto"/>
              <w:left w:val="nil"/>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Негосударственные организаций дополнительного образования детей, реализующих дополнительные общеобразовательные программы,  на территории района отсутствуют. Мониторинг состояния и развития негосударственных организаций дополнительного образования детей, в случае  их создания  на территории района будет проводиться отделом воспитания и дополнительного образования управления образования администрации района.</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2.1.2.</w:t>
            </w:r>
          </w:p>
        </w:tc>
        <w:tc>
          <w:tcPr>
            <w:tcW w:w="1590" w:type="dxa"/>
            <w:tcBorders>
              <w:top w:val="single" w:sz="4" w:space="0" w:color="auto"/>
              <w:left w:val="single" w:sz="4" w:space="0" w:color="auto"/>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3.1.2.</w:t>
            </w:r>
          </w:p>
        </w:tc>
        <w:tc>
          <w:tcPr>
            <w:tcW w:w="4663"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 xml:space="preserve">Проведение рейтингования организаций (всех форм собственности), реализующих дополнительные общеобразовательные программы </w:t>
            </w:r>
          </w:p>
        </w:tc>
        <w:tc>
          <w:tcPr>
            <w:tcW w:w="2000" w:type="dxa"/>
            <w:tcBorders>
              <w:top w:val="single" w:sz="4" w:space="0" w:color="auto"/>
              <w:left w:val="nil"/>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lang w:eastAsia="ru-RU"/>
              </w:rPr>
            </w:pPr>
            <w:r w:rsidRPr="00C76747">
              <w:rPr>
                <w:rFonts w:ascii="Times New Roman" w:hAnsi="Times New Roman" w:cs="Times New Roman"/>
                <w:kern w:val="36"/>
                <w:sz w:val="28"/>
                <w:szCs w:val="28"/>
              </w:rPr>
              <w:t>Рейтингование образовательных организаций, реализующих дополнительные общеобразовательные программы, в 1 полугодии 2018 года не проводилось.</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2.1.3.</w:t>
            </w:r>
          </w:p>
        </w:tc>
        <w:tc>
          <w:tcPr>
            <w:tcW w:w="1590" w:type="dxa"/>
            <w:tcBorders>
              <w:top w:val="single" w:sz="4" w:space="0" w:color="auto"/>
              <w:left w:val="single" w:sz="4" w:space="0" w:color="auto"/>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3.1.4.</w:t>
            </w:r>
          </w:p>
        </w:tc>
        <w:tc>
          <w:tcPr>
            <w:tcW w:w="4663"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 Участие в реализации регионального плана мероприятий </w:t>
            </w:r>
            <w:r w:rsidRPr="00C76747">
              <w:rPr>
                <w:rFonts w:ascii="Times New Roman" w:hAnsi="Times New Roman" w:cs="Times New Roman"/>
                <w:sz w:val="28"/>
                <w:szCs w:val="28"/>
              </w:rPr>
              <w:lastRenderedPageBreak/>
              <w:t xml:space="preserve">(«дорожной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2000" w:type="dxa"/>
            <w:tcBorders>
              <w:top w:val="single" w:sz="4" w:space="0" w:color="auto"/>
              <w:left w:val="nil"/>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2018-2020 годы</w:t>
            </w:r>
          </w:p>
        </w:tc>
        <w:tc>
          <w:tcPr>
            <w:tcW w:w="5386"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В соответствии с Постановлением администрации района № 51 от 29 мая </w:t>
            </w:r>
            <w:r w:rsidRPr="00C76747">
              <w:rPr>
                <w:rFonts w:ascii="Times New Roman" w:hAnsi="Times New Roman" w:cs="Times New Roman"/>
                <w:sz w:val="28"/>
                <w:szCs w:val="28"/>
              </w:rPr>
              <w:lastRenderedPageBreak/>
              <w:t>2013 года «Об утверждении плана мероприятий («дорожная карта»)  «Изменения в отраслях социальной сферы, направленные на повышение эффективности образования и науки Красногвардейского района» мероприятия «дорожной карты» в 1 полугодии 2018 года реализованы в полном объеме</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2.2.</w:t>
            </w:r>
          </w:p>
        </w:tc>
        <w:tc>
          <w:tcPr>
            <w:tcW w:w="1590" w:type="dxa"/>
            <w:tcBorders>
              <w:top w:val="single" w:sz="4" w:space="0" w:color="auto"/>
              <w:left w:val="single" w:sz="4" w:space="0" w:color="auto"/>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3.2.</w:t>
            </w:r>
          </w:p>
        </w:tc>
        <w:tc>
          <w:tcPr>
            <w:tcW w:w="12049" w:type="dxa"/>
            <w:gridSpan w:val="3"/>
            <w:tcBorders>
              <w:top w:val="single" w:sz="4" w:space="0" w:color="auto"/>
              <w:left w:val="nil"/>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снижение административных барьеров</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2.2.1.</w:t>
            </w:r>
          </w:p>
        </w:tc>
        <w:tc>
          <w:tcPr>
            <w:tcW w:w="1590" w:type="dxa"/>
            <w:tcBorders>
              <w:top w:val="single" w:sz="4" w:space="0" w:color="auto"/>
              <w:left w:val="single" w:sz="4" w:space="0" w:color="auto"/>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3.2.2.</w:t>
            </w:r>
          </w:p>
        </w:tc>
        <w:tc>
          <w:tcPr>
            <w:tcW w:w="4663" w:type="dxa"/>
            <w:tcBorders>
              <w:top w:val="single" w:sz="4" w:space="0" w:color="auto"/>
              <w:left w:val="nil"/>
              <w:bottom w:val="single" w:sz="4" w:space="0" w:color="auto"/>
              <w:right w:val="single" w:sz="4" w:space="0" w:color="auto"/>
            </w:tcBorders>
            <w:noWrap/>
          </w:tcPr>
          <w:p w:rsidR="00FE61BC" w:rsidRPr="00C76747" w:rsidRDefault="002A763A" w:rsidP="00C76747">
            <w:pPr>
              <w:pStyle w:val="af1"/>
              <w:jc w:val="both"/>
              <w:rPr>
                <w:rFonts w:ascii="Times New Roman" w:hAnsi="Times New Roman" w:cs="Times New Roman"/>
                <w:kern w:val="36"/>
                <w:sz w:val="28"/>
                <w:szCs w:val="28"/>
              </w:rPr>
            </w:pPr>
            <w:r w:rsidRPr="00C76747">
              <w:rPr>
                <w:rFonts w:ascii="Times New Roman" w:hAnsi="Times New Roman" w:cs="Times New Roman"/>
                <w:sz w:val="28"/>
                <w:szCs w:val="28"/>
              </w:rPr>
              <w:t>Оказание организационно-методической и информационно-консультационной помощи частным организациям, предоставляющим услуги дополнительного образования детей</w:t>
            </w:r>
          </w:p>
        </w:tc>
        <w:tc>
          <w:tcPr>
            <w:tcW w:w="2000" w:type="dxa"/>
            <w:tcBorders>
              <w:top w:val="single" w:sz="4" w:space="0" w:color="auto"/>
              <w:left w:val="nil"/>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Частные организаций дополнительного образования детей, реализующих дополнительные общеобразовательные программы,  на территории района отсутствуют</w:t>
            </w:r>
            <w:r w:rsidR="009E404C" w:rsidRPr="00C76747">
              <w:rPr>
                <w:rFonts w:ascii="Times New Roman" w:hAnsi="Times New Roman" w:cs="Times New Roman"/>
                <w:sz w:val="28"/>
                <w:szCs w:val="28"/>
              </w:rPr>
              <w:t>. Информационно-консультационная</w:t>
            </w:r>
            <w:r w:rsidRPr="00C76747">
              <w:rPr>
                <w:rFonts w:ascii="Times New Roman" w:hAnsi="Times New Roman" w:cs="Times New Roman"/>
                <w:sz w:val="28"/>
                <w:szCs w:val="28"/>
              </w:rPr>
              <w:t xml:space="preserve"> помощь</w:t>
            </w:r>
            <w:r w:rsidRPr="00C76747">
              <w:rPr>
                <w:rFonts w:ascii="Times New Roman" w:hAnsi="Times New Roman" w:cs="Times New Roman"/>
                <w:kern w:val="36"/>
                <w:sz w:val="28"/>
                <w:szCs w:val="28"/>
              </w:rPr>
              <w:t xml:space="preserve"> лицам, желающим организовать частные организации по предоставлению услуг дополнительного образования детей </w:t>
            </w:r>
            <w:r w:rsidRPr="00C76747">
              <w:rPr>
                <w:rFonts w:ascii="Times New Roman" w:hAnsi="Times New Roman" w:cs="Times New Roman"/>
                <w:sz w:val="28"/>
                <w:szCs w:val="28"/>
              </w:rPr>
              <w:t xml:space="preserve"> </w:t>
            </w:r>
            <w:r w:rsidR="009E404C" w:rsidRPr="00C76747">
              <w:rPr>
                <w:rFonts w:ascii="Times New Roman" w:hAnsi="Times New Roman" w:cs="Times New Roman"/>
                <w:sz w:val="28"/>
                <w:szCs w:val="28"/>
              </w:rPr>
              <w:t>проводится   отделом</w:t>
            </w:r>
            <w:r w:rsidRPr="00C76747">
              <w:rPr>
                <w:rFonts w:ascii="Times New Roman" w:hAnsi="Times New Roman" w:cs="Times New Roman"/>
                <w:sz w:val="28"/>
                <w:szCs w:val="28"/>
              </w:rPr>
              <w:t xml:space="preserve"> воспитания и дополнительного образования управления образования администрации района.</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2.3.</w:t>
            </w:r>
          </w:p>
        </w:tc>
        <w:tc>
          <w:tcPr>
            <w:tcW w:w="1590" w:type="dxa"/>
            <w:tcBorders>
              <w:top w:val="single" w:sz="4" w:space="0" w:color="auto"/>
              <w:left w:val="single" w:sz="4" w:space="0" w:color="auto"/>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eastAsia="ru-RU"/>
              </w:rPr>
              <w:t>3</w:t>
            </w:r>
            <w:r w:rsidRPr="00A41485">
              <w:rPr>
                <w:rFonts w:ascii="Times New Roman" w:hAnsi="Times New Roman" w:cs="Times New Roman"/>
                <w:b/>
                <w:sz w:val="28"/>
                <w:szCs w:val="28"/>
                <w:lang w:eastAsia="ru-RU"/>
              </w:rPr>
              <w:t>.3.</w:t>
            </w:r>
          </w:p>
        </w:tc>
        <w:tc>
          <w:tcPr>
            <w:tcW w:w="12049" w:type="dxa"/>
            <w:gridSpan w:val="3"/>
            <w:tcBorders>
              <w:top w:val="single" w:sz="4" w:space="0" w:color="auto"/>
              <w:left w:val="nil"/>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eastAsia="ru-RU"/>
              </w:rPr>
              <w:t>Мероприятия, направленные на развитие муниципальных рынков</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2.3.1.</w:t>
            </w:r>
          </w:p>
        </w:tc>
        <w:tc>
          <w:tcPr>
            <w:tcW w:w="1590" w:type="dxa"/>
            <w:tcBorders>
              <w:top w:val="single" w:sz="4" w:space="0" w:color="auto"/>
              <w:left w:val="single" w:sz="4" w:space="0" w:color="auto"/>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3</w:t>
            </w:r>
            <w:r w:rsidRPr="00C76747">
              <w:rPr>
                <w:rFonts w:ascii="Times New Roman" w:hAnsi="Times New Roman" w:cs="Times New Roman"/>
                <w:sz w:val="28"/>
                <w:szCs w:val="28"/>
                <w:lang w:eastAsia="ru-RU"/>
              </w:rPr>
              <w:t>.3.1.</w:t>
            </w:r>
          </w:p>
        </w:tc>
        <w:tc>
          <w:tcPr>
            <w:tcW w:w="4663" w:type="dxa"/>
            <w:tcBorders>
              <w:top w:val="single" w:sz="4" w:space="0" w:color="auto"/>
              <w:left w:val="nil"/>
              <w:bottom w:val="single" w:sz="4" w:space="0" w:color="auto"/>
              <w:right w:val="single" w:sz="4" w:space="0" w:color="auto"/>
            </w:tcBorders>
            <w:noWrap/>
          </w:tcPr>
          <w:p w:rsidR="00FE61BC" w:rsidRPr="00C76747" w:rsidRDefault="002A763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xml:space="preserve">Создание и функционирование муниципальных консультационных пунктов для физических и </w:t>
            </w:r>
            <w:r w:rsidRPr="00C76747">
              <w:rPr>
                <w:rFonts w:ascii="Times New Roman" w:hAnsi="Times New Roman" w:cs="Times New Roman"/>
                <w:sz w:val="28"/>
                <w:szCs w:val="28"/>
              </w:rPr>
              <w:lastRenderedPageBreak/>
              <w:t xml:space="preserve">юридических лиц, предоставляющих услуги дополнительного образования </w:t>
            </w:r>
          </w:p>
        </w:tc>
        <w:tc>
          <w:tcPr>
            <w:tcW w:w="2000" w:type="dxa"/>
            <w:tcBorders>
              <w:top w:val="single" w:sz="4" w:space="0" w:color="auto"/>
              <w:left w:val="nil"/>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2018-2020 годы</w:t>
            </w:r>
          </w:p>
        </w:tc>
        <w:tc>
          <w:tcPr>
            <w:tcW w:w="5386"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Информационно-консультационная помощь</w:t>
            </w:r>
            <w:r w:rsidRPr="00C76747">
              <w:rPr>
                <w:rFonts w:ascii="Times New Roman" w:hAnsi="Times New Roman" w:cs="Times New Roman"/>
                <w:kern w:val="36"/>
                <w:sz w:val="28"/>
                <w:szCs w:val="28"/>
              </w:rPr>
              <w:t xml:space="preserve">  юридическим лицам </w:t>
            </w:r>
            <w:r w:rsidRPr="00C76747">
              <w:rPr>
                <w:rFonts w:ascii="Times New Roman" w:hAnsi="Times New Roman" w:cs="Times New Roman"/>
                <w:sz w:val="28"/>
                <w:szCs w:val="28"/>
              </w:rPr>
              <w:t xml:space="preserve">проводится отделом воспитания и дополнительного </w:t>
            </w:r>
            <w:r w:rsidRPr="00C76747">
              <w:rPr>
                <w:rFonts w:ascii="Times New Roman" w:hAnsi="Times New Roman" w:cs="Times New Roman"/>
                <w:sz w:val="28"/>
                <w:szCs w:val="28"/>
              </w:rPr>
              <w:lastRenderedPageBreak/>
              <w:t xml:space="preserve">образования управления образования администрации района. </w:t>
            </w:r>
          </w:p>
          <w:p w:rsidR="00FE61BC" w:rsidRPr="00C76747" w:rsidRDefault="00FE61BC"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Частные организаций дополнительного образования детей, реализующих дополнительные общеобразовательные программы,  на территории района отсутствуют.</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2.3.2.</w:t>
            </w:r>
          </w:p>
        </w:tc>
        <w:tc>
          <w:tcPr>
            <w:tcW w:w="1590" w:type="dxa"/>
            <w:tcBorders>
              <w:top w:val="single" w:sz="4" w:space="0" w:color="auto"/>
              <w:left w:val="single" w:sz="4" w:space="0" w:color="auto"/>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3</w:t>
            </w:r>
            <w:r w:rsidRPr="00C76747">
              <w:rPr>
                <w:rFonts w:ascii="Times New Roman" w:hAnsi="Times New Roman" w:cs="Times New Roman"/>
                <w:sz w:val="28"/>
                <w:szCs w:val="28"/>
                <w:lang w:eastAsia="ru-RU"/>
              </w:rPr>
              <w:t>.3.2.</w:t>
            </w:r>
          </w:p>
        </w:tc>
        <w:tc>
          <w:tcPr>
            <w:tcW w:w="4663" w:type="dxa"/>
            <w:tcBorders>
              <w:top w:val="single" w:sz="4" w:space="0" w:color="auto"/>
              <w:left w:val="nil"/>
              <w:bottom w:val="single" w:sz="4" w:space="0" w:color="auto"/>
              <w:right w:val="single" w:sz="4" w:space="0" w:color="auto"/>
            </w:tcBorders>
            <w:noWrap/>
          </w:tcPr>
          <w:p w:rsidR="00FE61BC" w:rsidRPr="00C76747" w:rsidRDefault="002A763A"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2000" w:type="dxa"/>
            <w:tcBorders>
              <w:top w:val="single" w:sz="4" w:space="0" w:color="auto"/>
              <w:left w:val="nil"/>
              <w:bottom w:val="single" w:sz="4" w:space="0" w:color="auto"/>
              <w:right w:val="single" w:sz="4" w:space="0" w:color="auto"/>
            </w:tcBorders>
            <w:noWrap/>
          </w:tcPr>
          <w:p w:rsidR="00FE61BC" w:rsidRPr="00C76747" w:rsidRDefault="00FE61BC"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E61BC" w:rsidRPr="00C76747" w:rsidRDefault="00FE61BC"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 планируется в 4 квартале 2018 года</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w:t>
            </w:r>
          </w:p>
        </w:tc>
        <w:tc>
          <w:tcPr>
            <w:tcW w:w="1590" w:type="dxa"/>
            <w:tcBorders>
              <w:top w:val="single" w:sz="4" w:space="0" w:color="auto"/>
              <w:left w:val="single" w:sz="4" w:space="0" w:color="auto"/>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w:t>
            </w:r>
          </w:p>
        </w:tc>
        <w:tc>
          <w:tcPr>
            <w:tcW w:w="12049" w:type="dxa"/>
            <w:gridSpan w:val="3"/>
            <w:tcBorders>
              <w:top w:val="single" w:sz="4" w:space="0" w:color="auto"/>
              <w:left w:val="nil"/>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Рынок услуг в сфере культуры и туризма</w:t>
            </w:r>
          </w:p>
        </w:tc>
      </w:tr>
      <w:tr w:rsidR="00FE61BC"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3.1.</w:t>
            </w:r>
          </w:p>
        </w:tc>
        <w:tc>
          <w:tcPr>
            <w:tcW w:w="1590" w:type="dxa"/>
            <w:tcBorders>
              <w:top w:val="single" w:sz="4" w:space="0" w:color="auto"/>
              <w:left w:val="single" w:sz="4" w:space="0" w:color="auto"/>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6.1.</w:t>
            </w:r>
          </w:p>
        </w:tc>
        <w:tc>
          <w:tcPr>
            <w:tcW w:w="12049" w:type="dxa"/>
            <w:gridSpan w:val="3"/>
            <w:tcBorders>
              <w:top w:val="single" w:sz="4" w:space="0" w:color="auto"/>
              <w:left w:val="nil"/>
              <w:bottom w:val="single" w:sz="4" w:space="0" w:color="auto"/>
              <w:right w:val="single" w:sz="4" w:space="0" w:color="auto"/>
            </w:tcBorders>
            <w:noWrap/>
          </w:tcPr>
          <w:p w:rsidR="00FE61BC" w:rsidRPr="00A41485" w:rsidRDefault="00FE61BC"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eastAsia="ru-RU"/>
              </w:rPr>
              <w:t>Общие мероприятия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3.1.1.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6.1.4.</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Проведение семинаров, совещаний, круглых столов, конференций для субъектов малого и среднего предпринимательства, занятых в сфере сельского туризма, народно-художественных промыслов Белгородской области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color w:val="000000" w:themeColor="text1"/>
                <w:sz w:val="28"/>
                <w:szCs w:val="28"/>
              </w:rPr>
            </w:pPr>
            <w:r w:rsidRPr="00C76747">
              <w:rPr>
                <w:rFonts w:ascii="Times New Roman" w:eastAsia="Andale Sans UI" w:hAnsi="Times New Roman" w:cs="Times New Roman"/>
                <w:kern w:val="3"/>
                <w:sz w:val="28"/>
                <w:szCs w:val="28"/>
              </w:rPr>
              <w:t>11 апреля 2018 года</w:t>
            </w:r>
            <w:r w:rsidRPr="00C76747">
              <w:rPr>
                <w:rFonts w:ascii="Times New Roman" w:hAnsi="Times New Roman" w:cs="Times New Roman"/>
                <w:sz w:val="28"/>
                <w:szCs w:val="28"/>
              </w:rPr>
              <w:t xml:space="preserve"> принимали участие в </w:t>
            </w:r>
            <w:r w:rsidRPr="00C76747">
              <w:rPr>
                <w:rFonts w:ascii="Times New Roman" w:eastAsia="Andale Sans UI" w:hAnsi="Times New Roman" w:cs="Times New Roman"/>
                <w:kern w:val="3"/>
                <w:sz w:val="28"/>
                <w:szCs w:val="28"/>
              </w:rPr>
              <w:t xml:space="preserve">заседании круглого стола «Актуальные вопросы развития внутреннего туризма в регионе», так же участвовали </w:t>
            </w:r>
            <w:r w:rsidRPr="00C76747">
              <w:rPr>
                <w:rFonts w:ascii="Times New Roman" w:eastAsia="Andale Sans UI" w:hAnsi="Times New Roman" w:cs="Times New Roman"/>
                <w:color w:val="000000" w:themeColor="text1"/>
                <w:kern w:val="3"/>
                <w:sz w:val="28"/>
                <w:szCs w:val="28"/>
              </w:rPr>
              <w:t>в</w:t>
            </w:r>
            <w:r w:rsidRPr="00C76747">
              <w:rPr>
                <w:rFonts w:ascii="Times New Roman" w:hAnsi="Times New Roman" w:cs="Times New Roman"/>
                <w:color w:val="000000" w:themeColor="text1"/>
                <w:sz w:val="28"/>
                <w:szCs w:val="28"/>
              </w:rPr>
              <w:t xml:space="preserve"> «ХV</w:t>
            </w:r>
            <w:r w:rsidRPr="00C76747">
              <w:rPr>
                <w:rFonts w:ascii="Times New Roman" w:hAnsi="Times New Roman" w:cs="Times New Roman"/>
                <w:color w:val="000000" w:themeColor="text1"/>
                <w:sz w:val="28"/>
                <w:szCs w:val="28"/>
                <w:lang w:val="en-US"/>
              </w:rPr>
              <w:t>I</w:t>
            </w:r>
            <w:r w:rsidRPr="00C76747">
              <w:rPr>
                <w:rFonts w:ascii="Times New Roman" w:hAnsi="Times New Roman" w:cs="Times New Roman"/>
                <w:color w:val="000000" w:themeColor="text1"/>
                <w:sz w:val="28"/>
                <w:szCs w:val="28"/>
              </w:rPr>
              <w:t xml:space="preserve"> межрегиональной специализированной выставке Отдых. Туризм. Спорт. Охота. Рыбалка – 2018», проходившей в выставочно - конгрессном комплекс «Белэкспоцентр».</w:t>
            </w:r>
          </w:p>
          <w:p w:rsidR="00F21B83" w:rsidRPr="00C76747" w:rsidRDefault="00F21B83" w:rsidP="00C76747">
            <w:pPr>
              <w:pStyle w:val="af1"/>
              <w:jc w:val="both"/>
              <w:rPr>
                <w:rFonts w:ascii="Times New Roman" w:eastAsia="Andale Sans UI" w:hAnsi="Times New Roman" w:cs="Times New Roman"/>
                <w:kern w:val="3"/>
                <w:sz w:val="28"/>
                <w:szCs w:val="28"/>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3.1.2.</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6.1.5.</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Проведение мероприятий, включенных в План событийных туристических мероприятий Белгородской области, в том числе фестиваля «Узорный хоровод», фестиваля-ярмарки славянской культуры «Белгородская Слобода», патриотического аэрофестиваля «Небосвод Белогорья»</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Делегации из района посетили 9 мероприятий событийного туризма из областного фестивального календаря Белгородской области «Открой для себя Белгородчину!»</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3.2.</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развитие муниципальных рынков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3.2.1.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6.2.1.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Издание печатной продукции, содержащей информацию о туристских продуктах региона</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Изготовлен «Фестивальный календарь Красногвардейского района 2018». Ведётся работа по сбору и анализу материалов для изготовления печатной продукции.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3.3.</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6.3.</w:t>
            </w:r>
          </w:p>
        </w:tc>
        <w:tc>
          <w:tcPr>
            <w:tcW w:w="12049" w:type="dxa"/>
            <w:gridSpan w:val="3"/>
            <w:tcBorders>
              <w:top w:val="single" w:sz="4" w:space="0" w:color="auto"/>
              <w:left w:val="nil"/>
              <w:bottom w:val="single" w:sz="4" w:space="0" w:color="auto"/>
              <w:right w:val="single" w:sz="4" w:space="0" w:color="auto"/>
            </w:tcBorders>
            <w:noWrap/>
            <w:vAlign w:val="center"/>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3.3.1.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6.3.1.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xml:space="preserve">Размещение в информационно-телекоммуникационной сети Интернет на сайте управления культуры области и на сайтах управлений (отделов) культуры муниципальных районов и городских округов области </w:t>
            </w:r>
            <w:r w:rsidRPr="00C76747">
              <w:rPr>
                <w:rFonts w:ascii="Times New Roman" w:hAnsi="Times New Roman" w:cs="Times New Roman"/>
                <w:sz w:val="28"/>
                <w:szCs w:val="28"/>
              </w:rPr>
              <w:lastRenderedPageBreak/>
              <w:t>информации о проведении конкурсов на реализацию творческих проектов</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На сайте управления культуры была размещена информация по каждому событийному мероприятию «Фестивального календаря Красногвардейского района».</w:t>
            </w:r>
          </w:p>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xml:space="preserve"> На основании распоряжения администрации Красногвардейского </w:t>
            </w:r>
            <w:r w:rsidRPr="00C76747">
              <w:rPr>
                <w:rFonts w:ascii="Times New Roman" w:hAnsi="Times New Roman" w:cs="Times New Roman"/>
                <w:sz w:val="28"/>
                <w:szCs w:val="28"/>
              </w:rPr>
              <w:lastRenderedPageBreak/>
              <w:t xml:space="preserve">района от 09.06.2016 г. №357 «Об утверждении Порядка взаимодействия структурных подразделений администрации района со средствами массовой информации по информированию населения района о планируемых на территории района мероприятиях» ведётся активное сотрудничество со СМИ  на сайтах администрации района </w:t>
            </w:r>
            <w:hyperlink r:id="rId10">
              <w:r w:rsidRPr="00C76747">
                <w:rPr>
                  <w:rStyle w:val="-"/>
                  <w:rFonts w:ascii="Times New Roman" w:hAnsi="Times New Roman" w:cs="Times New Roman"/>
                  <w:color w:val="000000" w:themeColor="text1"/>
                  <w:sz w:val="28"/>
                  <w:szCs w:val="28"/>
                </w:rPr>
                <w:t>http://www.biryuch.ru</w:t>
              </w:r>
            </w:hyperlink>
            <w:r w:rsidRPr="00C76747">
              <w:rPr>
                <w:rFonts w:ascii="Times New Roman" w:hAnsi="Times New Roman" w:cs="Times New Roman"/>
                <w:sz w:val="28"/>
                <w:szCs w:val="28"/>
              </w:rPr>
              <w:t>, управления культуры</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4</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8</w:t>
            </w:r>
          </w:p>
        </w:tc>
        <w:tc>
          <w:tcPr>
            <w:tcW w:w="12049" w:type="dxa"/>
            <w:gridSpan w:val="3"/>
            <w:tcBorders>
              <w:top w:val="single" w:sz="4" w:space="0" w:color="auto"/>
              <w:left w:val="nil"/>
              <w:bottom w:val="single" w:sz="4" w:space="0" w:color="auto"/>
              <w:right w:val="single" w:sz="4" w:space="0" w:color="auto"/>
            </w:tcBorders>
            <w:noWrap/>
            <w:vAlign w:val="center"/>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Рынок розничной    торговли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4</w:t>
            </w:r>
            <w:r w:rsidRPr="00A41485">
              <w:rPr>
                <w:rFonts w:ascii="Times New Roman" w:hAnsi="Times New Roman" w:cs="Times New Roman"/>
                <w:b/>
                <w:sz w:val="28"/>
                <w:szCs w:val="28"/>
                <w:lang w:val="en-US" w:eastAsia="ru-RU"/>
              </w:rPr>
              <w:t>.1.</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eastAsia="ru-RU"/>
              </w:rPr>
              <w:t>8.1.</w:t>
            </w:r>
          </w:p>
        </w:tc>
        <w:tc>
          <w:tcPr>
            <w:tcW w:w="12049" w:type="dxa"/>
            <w:gridSpan w:val="3"/>
            <w:tcBorders>
              <w:top w:val="single" w:sz="4" w:space="0" w:color="auto"/>
              <w:left w:val="nil"/>
              <w:bottom w:val="single" w:sz="4" w:space="0" w:color="auto"/>
              <w:right w:val="single" w:sz="4" w:space="0" w:color="auto"/>
            </w:tcBorders>
            <w:noWrap/>
            <w:vAlign w:val="center"/>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Общие мероприятия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w:t>
            </w:r>
            <w:r w:rsidRPr="00C76747">
              <w:rPr>
                <w:rFonts w:ascii="Times New Roman" w:hAnsi="Times New Roman" w:cs="Times New Roman"/>
                <w:sz w:val="28"/>
                <w:szCs w:val="28"/>
                <w:lang w:val="en-US" w:eastAsia="ru-RU"/>
              </w:rPr>
              <w:t>.1.1.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8.1.1.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Реализация Стратегии развития торговли в Белгородской области на 2015-2016 годы и период до 2020 года</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В соответствии с выполнением плана мероприятий по реализации Стратегии развития торговли,  ежеквартально формируется отчет и передается в департамент экономического развития области.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w:t>
            </w:r>
            <w:r w:rsidRPr="00C76747">
              <w:rPr>
                <w:rFonts w:ascii="Times New Roman" w:hAnsi="Times New Roman" w:cs="Times New Roman"/>
                <w:sz w:val="28"/>
                <w:szCs w:val="28"/>
                <w:lang w:val="en-US" w:eastAsia="ru-RU"/>
              </w:rPr>
              <w:t>.1.</w:t>
            </w:r>
            <w:r w:rsidRPr="00C76747">
              <w:rPr>
                <w:rFonts w:ascii="Times New Roman" w:hAnsi="Times New Roman" w:cs="Times New Roman"/>
                <w:sz w:val="28"/>
                <w:szCs w:val="28"/>
                <w:lang w:eastAsia="ru-RU"/>
              </w:rPr>
              <w:t>2</w:t>
            </w:r>
            <w:r w:rsidRPr="00C76747">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8.1.</w:t>
            </w:r>
            <w:r w:rsidRPr="00C76747">
              <w:rPr>
                <w:rFonts w:ascii="Times New Roman" w:hAnsi="Times New Roman" w:cs="Times New Roman"/>
                <w:sz w:val="28"/>
                <w:szCs w:val="28"/>
                <w:lang w:eastAsia="ru-RU"/>
              </w:rPr>
              <w:t>2</w:t>
            </w:r>
            <w:r w:rsidRPr="00C76747">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xml:space="preserve">Мониторинг достижения нормативов минимальной обеспеченности населения площадью торговых объектов на территории Белгородской области в </w:t>
            </w:r>
            <w:r w:rsidRPr="00C76747">
              <w:rPr>
                <w:rFonts w:ascii="Times New Roman" w:hAnsi="Times New Roman" w:cs="Times New Roman"/>
                <w:sz w:val="28"/>
                <w:szCs w:val="28"/>
              </w:rPr>
              <w:lastRenderedPageBreak/>
              <w:t>соответствии с действующим законодательством</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lastRenderedPageBreak/>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iCs/>
                <w:sz w:val="28"/>
                <w:szCs w:val="28"/>
              </w:rPr>
              <w:t xml:space="preserve">На территории Красногвардейского района превышения норматива минимальной обеспеченности населения площадью торговых объектов составляет 1,88 раза. Вследствие этого </w:t>
            </w:r>
            <w:r w:rsidRPr="00C76747">
              <w:rPr>
                <w:rFonts w:ascii="Times New Roman" w:hAnsi="Times New Roman" w:cs="Times New Roman"/>
                <w:iCs/>
                <w:sz w:val="28"/>
                <w:szCs w:val="28"/>
              </w:rPr>
              <w:lastRenderedPageBreak/>
              <w:t>хозяйствующим субъектам предлагают переориентировать свой бизнес от торговли к предоставлению различных бытовых услуг или открытию К(Ф)Х, ведению сельского хозяйства и созданию кооперативов.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4</w:t>
            </w:r>
            <w:r w:rsidRPr="00C76747">
              <w:rPr>
                <w:rFonts w:ascii="Times New Roman" w:hAnsi="Times New Roman" w:cs="Times New Roman"/>
                <w:sz w:val="28"/>
                <w:szCs w:val="28"/>
                <w:lang w:val="en-US" w:eastAsia="ru-RU"/>
              </w:rPr>
              <w:t>.1.</w:t>
            </w:r>
            <w:r w:rsidRPr="00C76747">
              <w:rPr>
                <w:rFonts w:ascii="Times New Roman" w:hAnsi="Times New Roman" w:cs="Times New Roman"/>
                <w:sz w:val="28"/>
                <w:szCs w:val="28"/>
                <w:lang w:eastAsia="ru-RU"/>
              </w:rPr>
              <w:t>3</w:t>
            </w:r>
            <w:r w:rsidRPr="00C76747">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8.1.</w:t>
            </w:r>
            <w:r w:rsidRPr="00C76747">
              <w:rPr>
                <w:rFonts w:ascii="Times New Roman" w:hAnsi="Times New Roman" w:cs="Times New Roman"/>
                <w:sz w:val="28"/>
                <w:szCs w:val="28"/>
                <w:lang w:eastAsia="ru-RU"/>
              </w:rPr>
              <w:t>3</w:t>
            </w:r>
            <w:r w:rsidRPr="00C76747">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Формирование и ведение торгового реестра потребительского рынка Белгородской области, реестров розничных</w:t>
            </w:r>
            <w:r w:rsidRPr="00C76747">
              <w:rPr>
                <w:rFonts w:ascii="Times New Roman" w:hAnsi="Times New Roman" w:cs="Times New Roman"/>
                <w:sz w:val="28"/>
                <w:szCs w:val="28"/>
              </w:rPr>
              <w:tab/>
              <w:t>рынков</w:t>
            </w:r>
            <w:r w:rsidRPr="00C76747">
              <w:rPr>
                <w:rFonts w:ascii="Times New Roman" w:hAnsi="Times New Roman" w:cs="Times New Roman"/>
                <w:sz w:val="28"/>
                <w:szCs w:val="28"/>
              </w:rPr>
              <w:tab/>
              <w:t>и ярмарок, проводимых</w:t>
            </w:r>
            <w:r w:rsidRPr="00C76747">
              <w:rPr>
                <w:rFonts w:ascii="Times New Roman" w:hAnsi="Times New Roman" w:cs="Times New Roman"/>
                <w:sz w:val="28"/>
                <w:szCs w:val="28"/>
              </w:rPr>
              <w:tab/>
              <w:t>на постоянной основе, расположенных на территории Белгородской области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Отделом по регулированию трудовых отношений и развитию потребительского рынка администрации района ведется торговый реестр, который  постоянно актуализируется и ежеквартально предоставляется в департамент экономического развития области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w:t>
            </w:r>
            <w:r w:rsidRPr="00C76747">
              <w:rPr>
                <w:rFonts w:ascii="Times New Roman" w:hAnsi="Times New Roman" w:cs="Times New Roman"/>
                <w:sz w:val="28"/>
                <w:szCs w:val="28"/>
                <w:lang w:val="en-US" w:eastAsia="ru-RU"/>
              </w:rPr>
              <w:t>.1.</w:t>
            </w:r>
            <w:r w:rsidRPr="00C76747">
              <w:rPr>
                <w:rFonts w:ascii="Times New Roman" w:hAnsi="Times New Roman" w:cs="Times New Roman"/>
                <w:sz w:val="28"/>
                <w:szCs w:val="28"/>
                <w:lang w:eastAsia="ru-RU"/>
              </w:rPr>
              <w:t>4</w:t>
            </w:r>
            <w:r w:rsidRPr="00C76747">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8.1.</w:t>
            </w:r>
            <w:r w:rsidRPr="00C76747">
              <w:rPr>
                <w:rFonts w:ascii="Times New Roman" w:hAnsi="Times New Roman" w:cs="Times New Roman"/>
                <w:sz w:val="28"/>
                <w:szCs w:val="28"/>
                <w:lang w:eastAsia="ru-RU"/>
              </w:rPr>
              <w:t>4</w:t>
            </w:r>
            <w:r w:rsidRPr="00C76747">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Предоставление в соответствии с действующим законодательством управляющими рынками, компаниями и организаторами ярмарок льгот на оплату торговых мест сельскохозяйственным потребительским кооперативам, в том числе их членам, а также гражданам, ведущим личные подсобные хозяйства или занимающимся садоводством, огородничеством, животноводством</w:t>
            </w:r>
            <w:r w:rsidRPr="00C76747">
              <w:rPr>
                <w:rFonts w:ascii="Times New Roman" w:hAnsi="Times New Roman" w:cs="Times New Roman"/>
                <w:sz w:val="28"/>
                <w:szCs w:val="28"/>
                <w:lang w:eastAsia="ru-RU"/>
              </w:rPr>
              <w:t xml:space="preserve"> </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С льготной категории населения (ЛПХ)  плата за торговое место  на территории, отведенной для  осуществления нестационарной торговли,  не взимается.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4</w:t>
            </w:r>
            <w:r w:rsidRPr="00C76747">
              <w:rPr>
                <w:rFonts w:ascii="Times New Roman" w:hAnsi="Times New Roman" w:cs="Times New Roman"/>
                <w:sz w:val="28"/>
                <w:szCs w:val="28"/>
                <w:lang w:val="en-US" w:eastAsia="ru-RU"/>
              </w:rPr>
              <w:t>.1.</w:t>
            </w:r>
            <w:r w:rsidRPr="00C76747">
              <w:rPr>
                <w:rFonts w:ascii="Times New Roman" w:hAnsi="Times New Roman" w:cs="Times New Roman"/>
                <w:sz w:val="28"/>
                <w:szCs w:val="28"/>
                <w:lang w:eastAsia="ru-RU"/>
              </w:rPr>
              <w:t>5</w:t>
            </w:r>
            <w:r w:rsidRPr="00C76747">
              <w:rPr>
                <w:rFonts w:ascii="Times New Roman" w:hAnsi="Times New Roman" w:cs="Times New Roman"/>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8.1.</w:t>
            </w:r>
            <w:r w:rsidRPr="00C76747">
              <w:rPr>
                <w:rFonts w:ascii="Times New Roman" w:hAnsi="Times New Roman" w:cs="Times New Roman"/>
                <w:sz w:val="28"/>
                <w:szCs w:val="28"/>
                <w:lang w:eastAsia="ru-RU"/>
              </w:rPr>
              <w:t>6</w:t>
            </w:r>
            <w:r w:rsidRPr="00C76747">
              <w:rPr>
                <w:rFonts w:ascii="Times New Roman" w:hAnsi="Times New Roman" w:cs="Times New Roman"/>
                <w:sz w:val="28"/>
                <w:szCs w:val="28"/>
                <w:lang w:val="en-US" w:eastAsia="ru-RU"/>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 31 «О дополнительных мерах по противодействию незаконному обороту промышленной продукции»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В целях противодействия поступления некачественных и фальсифицированных продуктов в местах выделенных под нестационарную торговлю в течение  1 полугодия отделом по регулированию трудовых отношений и развитию потребительского рынка совместно с главами городских и сельских поселений,   секретарем Совета безопасности и консультантом Госветнадзора по Красногвардейскому району проведено 4 рейдовых мероприятия (с. Ливенка, с. Веселое, г. Бирюч). Так же совместно с сотрудниками Россельхознадзора, уполномоченными участковыми и секретарем Совета безопасности проводятся рейдовые мероприятия по вопросу недопущения реализации контрафактной продукции. Информация департамента экономического развития области и Управления Роспотребнадзора по Белгородской области, в отношении несоответствия заявленному требованию по качеству отдельной продукции и товаров, размещается на официальном </w:t>
            </w:r>
            <w:r w:rsidRPr="00C76747">
              <w:rPr>
                <w:rFonts w:ascii="Times New Roman" w:hAnsi="Times New Roman" w:cs="Times New Roman"/>
                <w:sz w:val="28"/>
                <w:szCs w:val="28"/>
              </w:rPr>
              <w:lastRenderedPageBreak/>
              <w:t>сайте ОМСУ района и доводиться до сведения предпринимателей. Заключены соглашения о добровольном отказе от реализации спиртосодержащей продукции «двойного назначения».</w:t>
            </w:r>
          </w:p>
          <w:p w:rsidR="00F21B83" w:rsidRPr="00C76747" w:rsidRDefault="00F21B83" w:rsidP="00C76747">
            <w:pPr>
              <w:pStyle w:val="af1"/>
              <w:jc w:val="both"/>
              <w:rPr>
                <w:rFonts w:ascii="Times New Roman" w:hAnsi="Times New Roman" w:cs="Times New Roman"/>
                <w:sz w:val="28"/>
                <w:szCs w:val="28"/>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4</w:t>
            </w:r>
            <w:r w:rsidRPr="00A41485">
              <w:rPr>
                <w:rFonts w:ascii="Times New Roman" w:hAnsi="Times New Roman" w:cs="Times New Roman"/>
                <w:b/>
                <w:sz w:val="28"/>
                <w:szCs w:val="28"/>
                <w:lang w:val="en-US" w:eastAsia="ru-RU"/>
              </w:rPr>
              <w:t>.</w:t>
            </w:r>
            <w:r w:rsidRPr="00A41485">
              <w:rPr>
                <w:rFonts w:ascii="Times New Roman" w:hAnsi="Times New Roman" w:cs="Times New Roman"/>
                <w:b/>
                <w:sz w:val="28"/>
                <w:szCs w:val="28"/>
                <w:lang w:eastAsia="ru-RU"/>
              </w:rPr>
              <w:t>2.</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eastAsia="ru-RU"/>
              </w:rPr>
              <w:t>8.2.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снижение административных барьеров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w:t>
            </w:r>
            <w:r w:rsidRPr="00C76747">
              <w:rPr>
                <w:rFonts w:ascii="Times New Roman" w:hAnsi="Times New Roman" w:cs="Times New Roman"/>
                <w:sz w:val="28"/>
                <w:szCs w:val="28"/>
                <w:lang w:val="en-US" w:eastAsia="ru-RU"/>
              </w:rPr>
              <w:t>.</w:t>
            </w:r>
            <w:r w:rsidRPr="00C76747">
              <w:rPr>
                <w:rFonts w:ascii="Times New Roman" w:hAnsi="Times New Roman" w:cs="Times New Roman"/>
                <w:sz w:val="28"/>
                <w:szCs w:val="28"/>
                <w:lang w:eastAsia="ru-RU"/>
              </w:rPr>
              <w:t>2</w:t>
            </w:r>
            <w:r w:rsidRPr="00C76747">
              <w:rPr>
                <w:rFonts w:ascii="Times New Roman" w:hAnsi="Times New Roman" w:cs="Times New Roman"/>
                <w:sz w:val="28"/>
                <w:szCs w:val="28"/>
                <w:lang w:val="en-US" w:eastAsia="ru-RU"/>
              </w:rPr>
              <w:t>.1.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8.2.1.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Создание и мониторинг деятельности отраслевых ассоциаций, союзов, объединений хозяйствующих субъектов в сфере торговли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Администрацией района  и Ассоциацией рынков и ярмарок Белгородской области подписано Соглашение о сотрудничестве. На основании Соглашения Стороны договорились осуществлять совместное сотрудничество в области развития торговой деятельности на территории района, в целях: </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удовлетворения потребностей населения района в качественно произведенной продукции;</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обеспечения доступности всеми необходимыми для населения товарами;</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формирования конкурентной среды на рынках/ярмарках, проводимых на постоянной основе;</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поддержки российских производителей товаров;</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lastRenderedPageBreak/>
              <w:t>- обеспечения соблюдения прав и законных интересов юридических лиц, индивидуальных предпринимателей, осуществляющих торговую деятельность;</w:t>
            </w:r>
          </w:p>
          <w:p w:rsidR="00F21B83" w:rsidRPr="00C76747" w:rsidRDefault="00F21B83" w:rsidP="00C76747">
            <w:pPr>
              <w:pStyle w:val="af1"/>
              <w:jc w:val="both"/>
              <w:rPr>
                <w:rFonts w:ascii="Times New Roman" w:eastAsia="Times New Roman" w:hAnsi="Times New Roman" w:cs="Times New Roman"/>
                <w:sz w:val="28"/>
                <w:szCs w:val="28"/>
              </w:rPr>
            </w:pPr>
            <w:r w:rsidRPr="00C76747">
              <w:rPr>
                <w:rFonts w:ascii="Times New Roman" w:hAnsi="Times New Roman" w:cs="Times New Roman"/>
                <w:sz w:val="28"/>
                <w:szCs w:val="28"/>
              </w:rPr>
              <w:t>- обеспечения при этом соблюдения прав и законных интересов населения.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4.2.2.</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8.2.2.</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Проведение в установленном законодательством порядке обучающих семинаров, конкурсов профессионального мастерства, аттестационных мероприятий по повышению уровня профессиональной квалификации работников сферы торговли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eastAsia="Times New Roman" w:hAnsi="Times New Roman" w:cs="Times New Roman"/>
                <w:sz w:val="28"/>
                <w:szCs w:val="28"/>
              </w:rPr>
            </w:pPr>
            <w:r w:rsidRPr="00C76747">
              <w:rPr>
                <w:rFonts w:ascii="Times New Roman" w:hAnsi="Times New Roman" w:cs="Times New Roman"/>
                <w:sz w:val="28"/>
                <w:szCs w:val="28"/>
              </w:rPr>
              <w:t>В 1 полугодии 2018 года был организован дополнительный обучающий семинар  для руководителей предприятий торговли, осуществляющих реализацию мяса/мясосырья, рыбы/рыбопродукции для регистрации в ФГИС ВетИС и предоставлении доступа к ФГИС «Меркурий». Для предпринимателей, при участии сотрудников налоговой службы и специалистов из «Налоговый вестник», проведен семинар о применении контрольно-кассовой техники в 2018 году.</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4.3.</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8.3.</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развитие муниципальных рынков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4.3.1.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8.3.1.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 xml:space="preserve">Организация и проведение ярмарочно - выставочных мероприятий </w:t>
            </w:r>
            <w:r w:rsidRPr="00C76747">
              <w:rPr>
                <w:rFonts w:ascii="Times New Roman" w:hAnsi="Times New Roman" w:cs="Times New Roman"/>
                <w:sz w:val="28"/>
                <w:szCs w:val="28"/>
              </w:rPr>
              <w:t>на территориях муниципальных образований</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eastAsia="Times New Roman" w:hAnsi="Times New Roman" w:cs="Times New Roman"/>
                <w:sz w:val="28"/>
                <w:szCs w:val="28"/>
              </w:rPr>
            </w:pPr>
            <w:r w:rsidRPr="00C76747">
              <w:rPr>
                <w:rFonts w:ascii="Times New Roman" w:hAnsi="Times New Roman" w:cs="Times New Roman"/>
                <w:sz w:val="28"/>
                <w:szCs w:val="28"/>
              </w:rPr>
              <w:t xml:space="preserve">Для наиболее полного снабжения населения района   промышленными и   продовольственными товарами, а также  продукцией, выращенной в ЛПХ, в  г. Бирюч и  территориях сельских поселений   выделены места для осуществления </w:t>
            </w:r>
            <w:r w:rsidRPr="00C76747">
              <w:rPr>
                <w:rFonts w:ascii="Times New Roman" w:hAnsi="Times New Roman" w:cs="Times New Roman"/>
                <w:sz w:val="28"/>
                <w:szCs w:val="28"/>
              </w:rPr>
              <w:lastRenderedPageBreak/>
              <w:t>нестационарной торговли. Помимо этого, организуются    ярмарки-выставки с участием предприятий торговли и предприятий-изготовителей из других регионов (Пенза, Ульяновск, Брянск, Краснодар, Рыльск,  Пятигорск, рес. Беларусь и др.) За 1 полугодие 2018 года было проведено 48 таких ярмарок-выставок.</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4.3.2.</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8.3.2.</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 xml:space="preserve">Проведение мониторинга обеспеченности услугами торговли труднодоступных населенных пунктов </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Администрацией района на постоянной основе проводится мониторинг обеспечения услугами торговли жителей отдаленных и малочисленных сел, в которых отсутствует стационарная торговля. В них остается востребованной выездная форма  торговли. 3 автомагазина потребкооперации, согласно установленного графика, в течение 1 полугодия 2018 года   обслуживали жителей 50 сел, доставляя им как продовольственные, так и промышленные товары.  Кроме того,  жители этих сел обслуживаются силами работников управления соцзащиты, а так же собственными силами.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5</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Рынок услуг перевозок пассажиров наземным транспортом</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5.1.</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9.1.</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Общие мероприятия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5.1.1.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9.1.1.</w:t>
            </w:r>
          </w:p>
        </w:tc>
        <w:tc>
          <w:tcPr>
            <w:tcW w:w="4663" w:type="dxa"/>
            <w:tcBorders>
              <w:top w:val="single" w:sz="4" w:space="0" w:color="auto"/>
              <w:left w:val="nil"/>
              <w:bottom w:val="single" w:sz="4" w:space="0" w:color="auto"/>
              <w:right w:val="single" w:sz="4" w:space="0" w:color="auto"/>
            </w:tcBorders>
            <w:noWrap/>
          </w:tcPr>
          <w:p w:rsidR="00F21B83" w:rsidRDefault="00F21B83" w:rsidP="00C76747">
            <w:pPr>
              <w:pStyle w:val="af1"/>
              <w:jc w:val="both"/>
              <w:rPr>
                <w:rFonts w:ascii="Times New Roman" w:hAnsi="Times New Roman" w:cs="Times New Roman"/>
                <w:sz w:val="28"/>
                <w:szCs w:val="28"/>
                <w:lang w:val="en-US"/>
              </w:rPr>
            </w:pPr>
            <w:r w:rsidRPr="00C76747">
              <w:rPr>
                <w:rFonts w:ascii="Times New Roman" w:hAnsi="Times New Roman" w:cs="Times New Roman"/>
                <w:sz w:val="28"/>
                <w:szCs w:val="28"/>
              </w:rPr>
              <w:t>Корректировка порядка проведения конкурсных процедур, связанных с организацией регулярных перевозок пассажиров по межмуниципальным маршрутам с учетом требований Федерального закона от 29 декабря 2017 год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41485" w:rsidRPr="00A41485" w:rsidRDefault="00A41485" w:rsidP="00C76747">
            <w:pPr>
              <w:pStyle w:val="af1"/>
              <w:jc w:val="both"/>
              <w:rPr>
                <w:rFonts w:ascii="Times New Roman" w:hAnsi="Times New Roman" w:cs="Times New Roman"/>
                <w:sz w:val="28"/>
                <w:szCs w:val="28"/>
                <w:lang w:val="en-US" w:eastAsia="ru-RU"/>
              </w:rPr>
            </w:pP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5.1.2.</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9.1.2.</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Проведение семинаров с перевозчиками по вопросам организации регулярных перевозок пассажиров по межмуниципальным маршрутам</w:t>
            </w:r>
          </w:p>
          <w:p w:rsidR="00F21B83" w:rsidRPr="00C76747" w:rsidRDefault="00F21B83" w:rsidP="00C76747">
            <w:pPr>
              <w:pStyle w:val="af1"/>
              <w:jc w:val="both"/>
              <w:rPr>
                <w:rFonts w:ascii="Times New Roman" w:hAnsi="Times New Roman" w:cs="Times New Roman"/>
                <w:sz w:val="28"/>
                <w:szCs w:val="28"/>
                <w:lang w:eastAsia="ru-RU"/>
              </w:rPr>
            </w:pP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2018-2020г</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5.2.</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снижение административных барьеров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5.2.1.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9.2.1.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Разработка регламента переоформления, выдачи дубликата, прекращения действия свидетельства об осуществлении перевозок по межмуниципальному маршруту регулярных перевозок. карты межмуниципального маршрута регулярных перевозок</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 год</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5.3</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9.3.</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развитие муниципальных рынков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5.3.1.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9.3.1.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 xml:space="preserve">Подготовка и принятие муниципальных нормативных правовых актов, определяющих порядок организации регулярных перевозок пассажиров по межмуниципальным маршрутам пригородного сообщения, с учетом требований Федерального закона от 29 декабря 2017 года № 480-03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w:t>
            </w:r>
            <w:r w:rsidRPr="00C76747">
              <w:rPr>
                <w:rFonts w:ascii="Times New Roman" w:hAnsi="Times New Roman" w:cs="Times New Roman"/>
                <w:sz w:val="28"/>
                <w:szCs w:val="28"/>
              </w:rPr>
              <w:lastRenderedPageBreak/>
              <w:t>Федерации и о внесении изменений в отдельные законодательные акты Российской Федерации»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2018 год</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Распоряжением администрации Красногвардейского района от 20 июня 2016 года № 382 «Об утверждении положения об организации  транспортного обслуживания на территории Красногвардейского района» утверждено Положение об организации транспортного обслуживания на территории Красногвардейского района.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5.4.</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9.4.</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5.4.1.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9.4.1.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Размещение на официальных сайтах управления автомобильных дорог общего пользования и транспорта области, администраций муниципальных районов и городских округов нормативных правовых актов, регулирующих сферу организации перевозок по межмуниципальным маршрутам регулярных перевозок</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5.4.</w:t>
            </w:r>
            <w:r w:rsidRPr="00C76747">
              <w:rPr>
                <w:rFonts w:ascii="Times New Roman" w:hAnsi="Times New Roman" w:cs="Times New Roman"/>
                <w:sz w:val="28"/>
                <w:szCs w:val="28"/>
                <w:lang w:val="en-US" w:eastAsia="ru-RU"/>
              </w:rPr>
              <w:t>2</w:t>
            </w:r>
            <w:r w:rsidRPr="00C76747">
              <w:rPr>
                <w:rFonts w:ascii="Times New Roman" w:hAnsi="Times New Roman" w:cs="Times New Roman"/>
                <w:sz w:val="28"/>
                <w:szCs w:val="28"/>
                <w:lang w:eastAsia="ru-RU"/>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9.4.</w:t>
            </w:r>
            <w:r w:rsidRPr="00C76747">
              <w:rPr>
                <w:rFonts w:ascii="Times New Roman" w:hAnsi="Times New Roman" w:cs="Times New Roman"/>
                <w:sz w:val="28"/>
                <w:szCs w:val="28"/>
                <w:lang w:val="en-US" w:eastAsia="ru-RU"/>
              </w:rPr>
              <w:t>2</w:t>
            </w:r>
            <w:r w:rsidRPr="00C76747">
              <w:rPr>
                <w:rFonts w:ascii="Times New Roman" w:hAnsi="Times New Roman" w:cs="Times New Roman"/>
                <w:sz w:val="28"/>
                <w:szCs w:val="28"/>
                <w:lang w:eastAsia="ru-RU"/>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Ведение на официальных сайтах управления автомобильных дорог общего пользования и транспорта области, администраций муниципальных районов и городских округов реестров маршрутов регулярных перевозок</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201</w:t>
            </w:r>
            <w:r w:rsidRPr="00C76747">
              <w:rPr>
                <w:rFonts w:ascii="Times New Roman" w:hAnsi="Times New Roman" w:cs="Times New Roman"/>
                <w:sz w:val="28"/>
                <w:szCs w:val="28"/>
                <w:lang w:eastAsia="ru-RU"/>
              </w:rPr>
              <w:t>8-</w:t>
            </w:r>
            <w:r w:rsidRPr="00C76747">
              <w:rPr>
                <w:rFonts w:ascii="Times New Roman" w:hAnsi="Times New Roman" w:cs="Times New Roman"/>
                <w:sz w:val="28"/>
                <w:szCs w:val="28"/>
                <w:lang w:val="en-US" w:eastAsia="ru-RU"/>
              </w:rPr>
              <w:t xml:space="preserve">2020 </w:t>
            </w:r>
            <w:r w:rsidRPr="00C76747">
              <w:rPr>
                <w:rFonts w:ascii="Times New Roman" w:hAnsi="Times New Roman" w:cs="Times New Roman"/>
                <w:sz w:val="28"/>
                <w:szCs w:val="28"/>
                <w:lang w:eastAsia="ru-RU"/>
              </w:rPr>
              <w:t>годы</w:t>
            </w:r>
          </w:p>
        </w:tc>
        <w:tc>
          <w:tcPr>
            <w:tcW w:w="5386" w:type="dxa"/>
            <w:tcBorders>
              <w:top w:val="single" w:sz="4" w:space="0" w:color="auto"/>
              <w:left w:val="nil"/>
              <w:bottom w:val="single" w:sz="4" w:space="0" w:color="auto"/>
              <w:right w:val="single" w:sz="4" w:space="0" w:color="auto"/>
            </w:tcBorders>
            <w:noWrap/>
          </w:tcPr>
          <w:p w:rsidR="00F21B83" w:rsidRDefault="00F21B83" w:rsidP="00C76747">
            <w:pPr>
              <w:pStyle w:val="af1"/>
              <w:jc w:val="both"/>
              <w:rPr>
                <w:rFonts w:ascii="Times New Roman" w:hAnsi="Times New Roman" w:cs="Times New Roman"/>
                <w:color w:val="000000" w:themeColor="text1"/>
                <w:sz w:val="28"/>
                <w:szCs w:val="28"/>
                <w:lang w:val="en-US" w:eastAsia="ru-RU"/>
              </w:rPr>
            </w:pPr>
            <w:r w:rsidRPr="00C76747">
              <w:rPr>
                <w:rFonts w:ascii="Times New Roman" w:hAnsi="Times New Roman" w:cs="Times New Roman"/>
                <w:color w:val="000000" w:themeColor="text1"/>
                <w:sz w:val="28"/>
                <w:szCs w:val="28"/>
                <w:lang w:eastAsia="ru-RU"/>
              </w:rPr>
              <w:t>На официальном сайте Красногвардейского района (</w:t>
            </w:r>
            <w:hyperlink r:id="rId11" w:history="1">
              <w:r w:rsidRPr="00C76747">
                <w:rPr>
                  <w:rStyle w:val="a6"/>
                  <w:rFonts w:ascii="Times New Roman" w:hAnsi="Times New Roman" w:cs="Times New Roman"/>
                  <w:color w:val="000000" w:themeColor="text1"/>
                  <w:sz w:val="28"/>
                  <w:szCs w:val="28"/>
                  <w:lang w:val="en-US" w:eastAsia="ru-RU"/>
                </w:rPr>
                <w:t>http</w:t>
              </w:r>
              <w:r w:rsidRPr="00C76747">
                <w:rPr>
                  <w:rStyle w:val="a6"/>
                  <w:rFonts w:ascii="Times New Roman" w:hAnsi="Times New Roman" w:cs="Times New Roman"/>
                  <w:color w:val="000000" w:themeColor="text1"/>
                  <w:sz w:val="28"/>
                  <w:szCs w:val="28"/>
                  <w:lang w:eastAsia="ru-RU"/>
                </w:rPr>
                <w:t>://</w:t>
              </w:r>
              <w:r w:rsidRPr="00C76747">
                <w:rPr>
                  <w:rStyle w:val="a6"/>
                  <w:rFonts w:ascii="Times New Roman" w:hAnsi="Times New Roman" w:cs="Times New Roman"/>
                  <w:color w:val="000000" w:themeColor="text1"/>
                  <w:sz w:val="28"/>
                  <w:szCs w:val="28"/>
                  <w:lang w:val="en-US" w:eastAsia="ru-RU"/>
                </w:rPr>
                <w:t>biryuch</w:t>
              </w:r>
              <w:r w:rsidRPr="00C76747">
                <w:rPr>
                  <w:rStyle w:val="a6"/>
                  <w:rFonts w:ascii="Times New Roman" w:hAnsi="Times New Roman" w:cs="Times New Roman"/>
                  <w:color w:val="000000" w:themeColor="text1"/>
                  <w:sz w:val="28"/>
                  <w:szCs w:val="28"/>
                  <w:lang w:eastAsia="ru-RU"/>
                </w:rPr>
                <w:t>.</w:t>
              </w:r>
              <w:r w:rsidRPr="00C76747">
                <w:rPr>
                  <w:rStyle w:val="a6"/>
                  <w:rFonts w:ascii="Times New Roman" w:hAnsi="Times New Roman" w:cs="Times New Roman"/>
                  <w:color w:val="000000" w:themeColor="text1"/>
                  <w:sz w:val="28"/>
                  <w:szCs w:val="28"/>
                  <w:lang w:val="en-US" w:eastAsia="ru-RU"/>
                </w:rPr>
                <w:t>ru</w:t>
              </w:r>
              <w:r w:rsidRPr="00C76747">
                <w:rPr>
                  <w:rStyle w:val="a6"/>
                  <w:rFonts w:ascii="Times New Roman" w:hAnsi="Times New Roman" w:cs="Times New Roman"/>
                  <w:color w:val="000000" w:themeColor="text1"/>
                  <w:sz w:val="28"/>
                  <w:szCs w:val="28"/>
                  <w:lang w:eastAsia="ru-RU"/>
                </w:rPr>
                <w:t>/</w:t>
              </w:r>
            </w:hyperlink>
            <w:r w:rsidRPr="00C76747">
              <w:rPr>
                <w:rFonts w:ascii="Times New Roman" w:hAnsi="Times New Roman" w:cs="Times New Roman"/>
                <w:color w:val="000000" w:themeColor="text1"/>
                <w:sz w:val="28"/>
                <w:szCs w:val="28"/>
                <w:lang w:eastAsia="ru-RU"/>
              </w:rPr>
              <w:t>) размещен Реестр муниципальных  пригородных автобусных маршрутов осуществляемых на территории Красногвардейского района. В 2018 году автобусное сообщение осуществляется по 10 маршрутам.</w:t>
            </w:r>
          </w:p>
          <w:p w:rsidR="00A41485" w:rsidRPr="00A41485" w:rsidRDefault="00A41485" w:rsidP="00C76747">
            <w:pPr>
              <w:pStyle w:val="af1"/>
              <w:jc w:val="both"/>
              <w:rPr>
                <w:rFonts w:ascii="Times New Roman" w:hAnsi="Times New Roman" w:cs="Times New Roman"/>
                <w:color w:val="000000" w:themeColor="text1"/>
                <w:sz w:val="28"/>
                <w:szCs w:val="28"/>
                <w:lang w:val="en-US" w:eastAsia="ru-RU"/>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6</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10</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Рынок услуг связи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6.1.</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eastAsia="ru-RU"/>
              </w:rPr>
              <w:t>10</w:t>
            </w:r>
            <w:r w:rsidRPr="00A41485">
              <w:rPr>
                <w:rFonts w:ascii="Times New Roman" w:hAnsi="Times New Roman" w:cs="Times New Roman"/>
                <w:b/>
                <w:sz w:val="28"/>
                <w:szCs w:val="28"/>
                <w:lang w:eastAsia="ru-RU"/>
              </w:rPr>
              <w:t>.1.</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Общие мероприятия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val="en-US" w:eastAsia="ru-RU"/>
              </w:rPr>
            </w:pPr>
            <w:r w:rsidRPr="00C76747">
              <w:rPr>
                <w:rFonts w:ascii="Times New Roman" w:hAnsi="Times New Roman" w:cs="Times New Roman"/>
                <w:sz w:val="28"/>
                <w:szCs w:val="28"/>
                <w:lang w:eastAsia="ru-RU"/>
              </w:rPr>
              <w:t>6.1.2.</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val="en-US" w:eastAsia="ru-RU"/>
              </w:rPr>
            </w:pPr>
            <w:r w:rsidRPr="00C76747">
              <w:rPr>
                <w:rFonts w:ascii="Times New Roman" w:hAnsi="Times New Roman" w:cs="Times New Roman"/>
                <w:sz w:val="28"/>
                <w:szCs w:val="28"/>
                <w:lang w:val="en-US" w:eastAsia="ru-RU"/>
              </w:rPr>
              <w:t>10</w:t>
            </w:r>
            <w:r w:rsidRPr="00C76747">
              <w:rPr>
                <w:rFonts w:ascii="Times New Roman" w:hAnsi="Times New Roman" w:cs="Times New Roman"/>
                <w:sz w:val="28"/>
                <w:szCs w:val="28"/>
                <w:lang w:eastAsia="ru-RU"/>
              </w:rPr>
              <w:t>.1.2.</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Проведение мониторинга подключения к сети Интернет населенных пунктов муниципальных образований</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Default="00F21B83" w:rsidP="00C76747">
            <w:pPr>
              <w:pStyle w:val="af1"/>
              <w:jc w:val="both"/>
              <w:rPr>
                <w:rFonts w:ascii="Times New Roman" w:hAnsi="Times New Roman" w:cs="Times New Roman"/>
                <w:sz w:val="28"/>
                <w:szCs w:val="28"/>
                <w:lang w:val="en-US"/>
              </w:rPr>
            </w:pPr>
            <w:r w:rsidRPr="00C76747">
              <w:rPr>
                <w:rFonts w:ascii="Times New Roman" w:hAnsi="Times New Roman" w:cs="Times New Roman"/>
                <w:sz w:val="28"/>
                <w:szCs w:val="28"/>
              </w:rPr>
              <w:t>Проведен мониторинг. Определены населенные пункты, в которых нет доступа к сети Интернет. Направлены письма операторам сотовой связи с предложениями по увеличению зоны покрытия предоставления доступа к сети Интернет.</w:t>
            </w:r>
          </w:p>
          <w:p w:rsidR="00A41485" w:rsidRPr="00A41485" w:rsidRDefault="00A41485" w:rsidP="00C76747">
            <w:pPr>
              <w:pStyle w:val="af1"/>
              <w:jc w:val="both"/>
              <w:rPr>
                <w:rFonts w:ascii="Times New Roman" w:hAnsi="Times New Roman" w:cs="Times New Roman"/>
                <w:sz w:val="28"/>
                <w:szCs w:val="28"/>
                <w:lang w:val="en-US"/>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6.2.</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10.2.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Мероприятия, направленные на снижение административных барьеров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6.2.1.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10.2.1.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Администрациями городского, сельских поселений района при установке малыми операторами связи необходимого для доступа к сети Интернет оборудования, оказывается посильная помощь в решении вопроса предоставления сооружении, на которых будет установлено данное оборудование.</w:t>
            </w:r>
          </w:p>
          <w:p w:rsidR="00F21B83" w:rsidRPr="00C76747" w:rsidRDefault="00F21B83" w:rsidP="00C76747">
            <w:pPr>
              <w:pStyle w:val="af1"/>
              <w:jc w:val="both"/>
              <w:rPr>
                <w:rFonts w:ascii="Times New Roman" w:hAnsi="Times New Roman" w:cs="Times New Roman"/>
                <w:sz w:val="28"/>
                <w:szCs w:val="28"/>
                <w:lang w:eastAsia="ru-RU"/>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7</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r w:rsidRPr="00A41485">
              <w:rPr>
                <w:rFonts w:ascii="Times New Roman" w:hAnsi="Times New Roman" w:cs="Times New Roman"/>
                <w:b/>
                <w:sz w:val="28"/>
                <w:szCs w:val="28"/>
                <w:lang w:val="en-US" w:eastAsia="ru-RU"/>
              </w:rPr>
              <w:t>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Рынок услуг социального обслуживания населения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7</w:t>
            </w:r>
            <w:r w:rsidRPr="00A41485">
              <w:rPr>
                <w:rFonts w:ascii="Times New Roman" w:hAnsi="Times New Roman" w:cs="Times New Roman"/>
                <w:b/>
                <w:sz w:val="28"/>
                <w:szCs w:val="28"/>
                <w:lang w:val="en-US" w:eastAsia="ru-RU"/>
              </w:rPr>
              <w:t>.</w:t>
            </w:r>
            <w:r w:rsidRPr="00A41485">
              <w:rPr>
                <w:rFonts w:ascii="Times New Roman" w:hAnsi="Times New Roman" w:cs="Times New Roman"/>
                <w:b/>
                <w:sz w:val="28"/>
                <w:szCs w:val="28"/>
                <w:lang w:eastAsia="ru-RU"/>
              </w:rPr>
              <w:t>1</w:t>
            </w:r>
            <w:r w:rsidRPr="00A41485">
              <w:rPr>
                <w:rFonts w:ascii="Times New Roman" w:hAnsi="Times New Roman" w:cs="Times New Roman"/>
                <w:b/>
                <w:sz w:val="28"/>
                <w:szCs w:val="28"/>
                <w:lang w:val="en-US" w:eastAsia="ru-RU"/>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eastAsia="ru-RU"/>
              </w:rPr>
              <w:t>12.2.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Мероприятия, направленные на снижение административных барьеров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7</w:t>
            </w:r>
            <w:r w:rsidRPr="00C76747">
              <w:rPr>
                <w:rFonts w:ascii="Times New Roman" w:hAnsi="Times New Roman" w:cs="Times New Roman"/>
                <w:sz w:val="28"/>
                <w:szCs w:val="28"/>
                <w:lang w:val="en-US" w:eastAsia="ru-RU"/>
              </w:rPr>
              <w:t>.</w:t>
            </w:r>
            <w:r w:rsidRPr="00C76747">
              <w:rPr>
                <w:rFonts w:ascii="Times New Roman" w:hAnsi="Times New Roman" w:cs="Times New Roman"/>
                <w:sz w:val="28"/>
                <w:szCs w:val="28"/>
                <w:lang w:eastAsia="ru-RU"/>
              </w:rPr>
              <w:t>1</w:t>
            </w:r>
            <w:r w:rsidRPr="00C76747">
              <w:rPr>
                <w:rFonts w:ascii="Times New Roman" w:hAnsi="Times New Roman" w:cs="Times New Roman"/>
                <w:sz w:val="28"/>
                <w:szCs w:val="28"/>
                <w:lang w:val="en-US" w:eastAsia="ru-RU"/>
              </w:rPr>
              <w:t>.1.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eastAsia="ru-RU"/>
              </w:rPr>
              <w:t>12.2.1.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Формирование и ведение реестров поставщиков услуг в сфере </w:t>
            </w:r>
            <w:r w:rsidRPr="00C76747">
              <w:rPr>
                <w:rFonts w:ascii="Times New Roman" w:hAnsi="Times New Roman" w:cs="Times New Roman"/>
                <w:sz w:val="28"/>
                <w:szCs w:val="28"/>
              </w:rPr>
              <w:lastRenderedPageBreak/>
              <w:t>социального обслуживания населения</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lastRenderedPageBreak/>
              <w:t>2017-2020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Регистр получателей ведется следующими поставщиками социальных услуг:</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lastRenderedPageBreak/>
              <w:t>- МБСУСОССЗН «Районный дом-интернат для престарелых и инвалидов»;</w:t>
            </w:r>
          </w:p>
          <w:p w:rsidR="00F21B83" w:rsidRDefault="00F21B83" w:rsidP="00C76747">
            <w:pPr>
              <w:pStyle w:val="af1"/>
              <w:jc w:val="both"/>
              <w:rPr>
                <w:rFonts w:ascii="Times New Roman" w:hAnsi="Times New Roman" w:cs="Times New Roman"/>
                <w:sz w:val="28"/>
                <w:szCs w:val="28"/>
                <w:lang w:val="en-US"/>
              </w:rPr>
            </w:pPr>
            <w:r w:rsidRPr="00C76747">
              <w:rPr>
                <w:rFonts w:ascii="Times New Roman" w:hAnsi="Times New Roman" w:cs="Times New Roman"/>
                <w:sz w:val="28"/>
                <w:szCs w:val="28"/>
              </w:rPr>
              <w:t>- МБУСОССЗН «Комплексный центр социального обслуживания населения Красногвардейского района».</w:t>
            </w:r>
          </w:p>
          <w:p w:rsidR="00A41485" w:rsidRPr="00A41485" w:rsidRDefault="00A41485" w:rsidP="00C76747">
            <w:pPr>
              <w:pStyle w:val="af1"/>
              <w:jc w:val="both"/>
              <w:rPr>
                <w:rFonts w:ascii="Times New Roman" w:hAnsi="Times New Roman" w:cs="Times New Roman"/>
                <w:sz w:val="28"/>
                <w:szCs w:val="28"/>
                <w:lang w:val="en-US"/>
              </w:rPr>
            </w:pPr>
          </w:p>
          <w:p w:rsidR="00F21B83" w:rsidRDefault="00F21B83" w:rsidP="00C76747">
            <w:pPr>
              <w:pStyle w:val="af1"/>
              <w:jc w:val="both"/>
              <w:rPr>
                <w:rFonts w:ascii="Times New Roman" w:hAnsi="Times New Roman" w:cs="Times New Roman"/>
                <w:sz w:val="28"/>
                <w:szCs w:val="28"/>
                <w:lang w:val="en-US" w:eastAsia="ru-RU"/>
              </w:rPr>
            </w:pPr>
          </w:p>
          <w:p w:rsidR="00A41485" w:rsidRPr="00A41485" w:rsidRDefault="00A41485" w:rsidP="00C76747">
            <w:pPr>
              <w:pStyle w:val="af1"/>
              <w:jc w:val="both"/>
              <w:rPr>
                <w:rFonts w:ascii="Times New Roman" w:hAnsi="Times New Roman" w:cs="Times New Roman"/>
                <w:sz w:val="28"/>
                <w:szCs w:val="28"/>
                <w:lang w:val="en-US" w:eastAsia="ru-RU"/>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8</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r w:rsidRPr="00A41485">
              <w:rPr>
                <w:rFonts w:ascii="Times New Roman" w:hAnsi="Times New Roman" w:cs="Times New Roman"/>
                <w:b/>
                <w:sz w:val="28"/>
                <w:szCs w:val="28"/>
                <w:lang w:val="en-US" w:eastAsia="ru-RU"/>
              </w:rPr>
              <w:t>3</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Рынок плодово-овощной продукции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8.3.</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13.3.</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Мероприятия, направленные на развитие муниципальных рынков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8.3.1.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val="en-US"/>
              </w:rPr>
              <w:t>13</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3.1.</w:t>
            </w:r>
          </w:p>
        </w:tc>
        <w:tc>
          <w:tcPr>
            <w:tcW w:w="4663" w:type="dxa"/>
            <w:tcBorders>
              <w:top w:val="single" w:sz="4" w:space="0" w:color="auto"/>
              <w:left w:val="nil"/>
              <w:bottom w:val="single" w:sz="4" w:space="0" w:color="auto"/>
              <w:right w:val="single" w:sz="4" w:space="0" w:color="auto"/>
            </w:tcBorders>
            <w:noWrap/>
          </w:tcPr>
          <w:p w:rsidR="00F21B83" w:rsidRDefault="00F21B83" w:rsidP="00C76747">
            <w:pPr>
              <w:pStyle w:val="af1"/>
              <w:jc w:val="both"/>
              <w:rPr>
                <w:rFonts w:ascii="Times New Roman" w:hAnsi="Times New Roman" w:cs="Times New Roman"/>
                <w:sz w:val="28"/>
                <w:szCs w:val="28"/>
                <w:lang w:val="en-US"/>
              </w:rPr>
            </w:pPr>
            <w:r w:rsidRPr="00C76747">
              <w:rPr>
                <w:rFonts w:ascii="Times New Roman" w:hAnsi="Times New Roman" w:cs="Times New Roman"/>
                <w:sz w:val="28"/>
                <w:szCs w:val="28"/>
              </w:rPr>
              <w:t>Совершенствование нормативной правовой базы, определяющей порядок организации рыночной и ярмарочной торговли, размещения нестационарных торговых объектов, порядок предоставления торговых мест для реализации сельскохозяйственной продукции в соответствии с Федеральным законом от 28 декабря 2009 года 381-ФЗ «Об основах государственного регулирования торговой деятельности в Российской Федерации»</w:t>
            </w:r>
          </w:p>
          <w:p w:rsidR="00F21B83" w:rsidRPr="00C76747" w:rsidRDefault="00F21B83" w:rsidP="00C76747">
            <w:pPr>
              <w:pStyle w:val="af1"/>
              <w:jc w:val="both"/>
              <w:rPr>
                <w:rFonts w:ascii="Times New Roman" w:hAnsi="Times New Roman" w:cs="Times New Roman"/>
                <w:sz w:val="28"/>
                <w:szCs w:val="28"/>
              </w:rPr>
            </w:pP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Принято постановление администрации района от 14  марта 2018 года № 19  «Об утверждении схемы размещения нестационарных торговых объектов на территории муниципального района «Красногвардейский район», согласно которого в городском и сельских поселениях выделены территории для осуществления нестационарной торговли, в том числе и продукцией местных сельхозтоваропроизводителей, которые пользуются приоритетом при  распределении торговых мест.</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lastRenderedPageBreak/>
              <w:t>8.4.</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val="en-US"/>
              </w:rPr>
              <w:t>13</w:t>
            </w:r>
            <w:r w:rsidRPr="00A41485">
              <w:rPr>
                <w:rFonts w:ascii="Times New Roman" w:hAnsi="Times New Roman" w:cs="Times New Roman"/>
                <w:b/>
                <w:sz w:val="28"/>
                <w:szCs w:val="28"/>
              </w:rPr>
              <w:t>.</w:t>
            </w:r>
            <w:r w:rsidRPr="00A41485">
              <w:rPr>
                <w:rFonts w:ascii="Times New Roman" w:hAnsi="Times New Roman" w:cs="Times New Roman"/>
                <w:b/>
                <w:sz w:val="28"/>
                <w:szCs w:val="28"/>
                <w:lang w:val="en-US"/>
              </w:rPr>
              <w:t>4.</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eastAsia="ru-RU"/>
              </w:rPr>
              <w:t>8.4.1.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13.4.2.</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Организация и проведение научно-практических конференций по внедрению современных технологий производства. хранения и переработки овощей, плодов и ягод</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Представители района  принимали участии в семинаре по овощеводству на тему «Современные технологии в овощеводстве», организованном департаментом агропромышленного комплекса и воспроизводства окружающей среды области 15 февраля 2018 года .</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9</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1</w:t>
            </w:r>
            <w:r w:rsidRPr="00A41485">
              <w:rPr>
                <w:rFonts w:ascii="Times New Roman" w:hAnsi="Times New Roman" w:cs="Times New Roman"/>
                <w:b/>
                <w:sz w:val="28"/>
                <w:szCs w:val="28"/>
                <w:lang w:val="en-US" w:eastAsia="ru-RU"/>
              </w:rPr>
              <w:t>4</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Рынок бытовых услуг и общественного питания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t>9.</w:t>
            </w:r>
            <w:r w:rsidRPr="00A41485">
              <w:rPr>
                <w:rFonts w:ascii="Times New Roman" w:hAnsi="Times New Roman" w:cs="Times New Roman"/>
                <w:b/>
                <w:sz w:val="28"/>
                <w:szCs w:val="28"/>
                <w:lang w:val="en-US"/>
              </w:rPr>
              <w:t>1.</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rPr>
              <w:t>14</w:t>
            </w:r>
            <w:r w:rsidRPr="00A41485">
              <w:rPr>
                <w:rFonts w:ascii="Times New Roman" w:hAnsi="Times New Roman" w:cs="Times New Roman"/>
                <w:b/>
                <w:sz w:val="28"/>
                <w:szCs w:val="28"/>
              </w:rPr>
              <w:t>.</w:t>
            </w:r>
            <w:r w:rsidRPr="00A41485">
              <w:rPr>
                <w:rFonts w:ascii="Times New Roman" w:hAnsi="Times New Roman" w:cs="Times New Roman"/>
                <w:b/>
                <w:sz w:val="28"/>
                <w:szCs w:val="28"/>
                <w:lang w:val="en-US"/>
              </w:rPr>
              <w:t>1.</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Общие мероприятия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rPr>
              <w:t>9.</w:t>
            </w:r>
            <w:r w:rsidRPr="00C76747">
              <w:rPr>
                <w:rFonts w:ascii="Times New Roman" w:hAnsi="Times New Roman" w:cs="Times New Roman"/>
                <w:sz w:val="28"/>
                <w:szCs w:val="28"/>
                <w:lang w:val="en-US"/>
              </w:rPr>
              <w:t>1.</w:t>
            </w:r>
            <w:r w:rsidRPr="00C76747">
              <w:rPr>
                <w:rFonts w:ascii="Times New Roman" w:hAnsi="Times New Roman" w:cs="Times New Roman"/>
                <w:sz w:val="28"/>
                <w:szCs w:val="28"/>
              </w:rPr>
              <w:t>1</w:t>
            </w:r>
            <w:r w:rsidRPr="00C76747">
              <w:rPr>
                <w:rFonts w:ascii="Times New Roman" w:hAnsi="Times New Roman" w:cs="Times New Roman"/>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rPr>
              <w:t>14</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1.</w:t>
            </w:r>
            <w:r w:rsidRPr="00C76747">
              <w:rPr>
                <w:rFonts w:ascii="Times New Roman" w:hAnsi="Times New Roman" w:cs="Times New Roman"/>
                <w:sz w:val="28"/>
                <w:szCs w:val="28"/>
              </w:rPr>
              <w:t>3</w:t>
            </w:r>
            <w:r w:rsidRPr="00C76747">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Повышение квалификации и профессионального мастерства персонала на предприятиях общественного питания, а также на предприятиях, оказывающих бытовые услуги населению </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В 1 полугодии 2018 года обучения не проводились</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rPr>
              <w:t>9.</w:t>
            </w:r>
            <w:r w:rsidRPr="00C76747">
              <w:rPr>
                <w:rFonts w:ascii="Times New Roman" w:hAnsi="Times New Roman" w:cs="Times New Roman"/>
                <w:sz w:val="28"/>
                <w:szCs w:val="28"/>
                <w:lang w:val="en-US"/>
              </w:rPr>
              <w:t>1.</w:t>
            </w:r>
            <w:r w:rsidRPr="00C76747">
              <w:rPr>
                <w:rFonts w:ascii="Times New Roman" w:hAnsi="Times New Roman" w:cs="Times New Roman"/>
                <w:sz w:val="28"/>
                <w:szCs w:val="28"/>
              </w:rPr>
              <w:t>4</w:t>
            </w:r>
            <w:r w:rsidRPr="00C76747">
              <w:rPr>
                <w:rFonts w:ascii="Times New Roman" w:hAnsi="Times New Roman" w:cs="Times New Roman"/>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rPr>
              <w:t>14</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1.</w:t>
            </w:r>
            <w:r w:rsidRPr="00C76747">
              <w:rPr>
                <w:rFonts w:ascii="Times New Roman" w:hAnsi="Times New Roman" w:cs="Times New Roman"/>
                <w:sz w:val="28"/>
                <w:szCs w:val="28"/>
              </w:rPr>
              <w:t>4</w:t>
            </w:r>
            <w:r w:rsidRPr="00C76747">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Участие в конкурсах профессионального мастерства, фестивалях, смотрах, в том числе и среди учащихся образовательных организаций</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В 1 полугодии 2018 года представители от Красногвардейского района приняли участие в </w:t>
            </w:r>
            <w:r w:rsidRPr="00C76747">
              <w:rPr>
                <w:rFonts w:ascii="Times New Roman" w:hAnsi="Times New Roman" w:cs="Times New Roman"/>
                <w:sz w:val="28"/>
                <w:szCs w:val="28"/>
                <w:lang w:val="en-US"/>
              </w:rPr>
              <w:t>XI</w:t>
            </w:r>
            <w:r w:rsidRPr="00C76747">
              <w:rPr>
                <w:rFonts w:ascii="Times New Roman" w:hAnsi="Times New Roman" w:cs="Times New Roman"/>
                <w:sz w:val="28"/>
                <w:szCs w:val="28"/>
              </w:rPr>
              <w:t xml:space="preserve"> открытом областном конкурсе профессионального мастерства по парикмахерскому искусству, декоративной косметике, ногтевому </w:t>
            </w:r>
            <w:r w:rsidRPr="00C76747">
              <w:rPr>
                <w:rFonts w:ascii="Times New Roman" w:hAnsi="Times New Roman" w:cs="Times New Roman"/>
                <w:sz w:val="28"/>
                <w:szCs w:val="28"/>
              </w:rPr>
              <w:lastRenderedPageBreak/>
              <w:t>сервису и комбинированному педикюру «Белгород - 2018».</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rPr>
              <w:lastRenderedPageBreak/>
              <w:t>9.</w:t>
            </w:r>
            <w:r w:rsidRPr="00C76747">
              <w:rPr>
                <w:rFonts w:ascii="Times New Roman" w:hAnsi="Times New Roman" w:cs="Times New Roman"/>
                <w:sz w:val="28"/>
                <w:szCs w:val="28"/>
                <w:lang w:val="en-US"/>
              </w:rPr>
              <w:t>1</w:t>
            </w:r>
            <w:r w:rsidRPr="00C76747">
              <w:rPr>
                <w:rFonts w:ascii="Times New Roman" w:hAnsi="Times New Roman" w:cs="Times New Roman"/>
                <w:sz w:val="28"/>
                <w:szCs w:val="28"/>
              </w:rPr>
              <w:t>.5.</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rPr>
              <w:t>14</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1.</w:t>
            </w:r>
            <w:r w:rsidRPr="00C76747">
              <w:rPr>
                <w:rFonts w:ascii="Times New Roman" w:hAnsi="Times New Roman" w:cs="Times New Roman"/>
                <w:sz w:val="28"/>
                <w:szCs w:val="28"/>
              </w:rPr>
              <w:t>6</w:t>
            </w:r>
            <w:r w:rsidRPr="00C76747">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Ведение реестра предприятий общественного питания и бытовых услуг и проведение анализа ситуации на рынке сферы услуг</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Администрацией района ведется реестр предприятий общественного питания и бытовых услуг, который  постоянно актуализируется и предоставляется  в департамент экономического развития.</w:t>
            </w:r>
          </w:p>
        </w:tc>
      </w:tr>
      <w:tr w:rsidR="00F21B83" w:rsidRPr="00C76747" w:rsidTr="00DD3A59">
        <w:trPr>
          <w:jc w:val="center"/>
        </w:trPr>
        <w:tc>
          <w:tcPr>
            <w:tcW w:w="1011" w:type="dxa"/>
            <w:tcBorders>
              <w:top w:val="single" w:sz="4" w:space="0" w:color="auto"/>
              <w:left w:val="single" w:sz="4" w:space="0" w:color="auto"/>
              <w:bottom w:val="single" w:sz="4" w:space="0" w:color="auto"/>
              <w:right w:val="single" w:sz="4" w:space="0" w:color="auto"/>
            </w:tcBorders>
            <w:shd w:val="clear" w:color="auto" w:fill="auto"/>
          </w:tcPr>
          <w:p w:rsidR="00F21B83" w:rsidRPr="00C76747" w:rsidRDefault="00F21B83" w:rsidP="00A41485">
            <w:pPr>
              <w:pStyle w:val="af1"/>
              <w:jc w:val="center"/>
              <w:rPr>
                <w:rFonts w:ascii="Times New Roman" w:hAnsi="Times New Roman" w:cs="Times New Roman"/>
                <w:strike/>
                <w:sz w:val="28"/>
                <w:szCs w:val="28"/>
                <w:lang w:val="en-US"/>
              </w:rPr>
            </w:pPr>
            <w:r w:rsidRPr="00C76747">
              <w:rPr>
                <w:rFonts w:ascii="Times New Roman" w:hAnsi="Times New Roman" w:cs="Times New Roman"/>
                <w:sz w:val="28"/>
                <w:szCs w:val="28"/>
              </w:rPr>
              <w:t>9.1.6.</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F21B83" w:rsidRPr="00C76747" w:rsidRDefault="00F21B83" w:rsidP="00A41485">
            <w:pPr>
              <w:pStyle w:val="af1"/>
              <w:jc w:val="center"/>
              <w:rPr>
                <w:rFonts w:ascii="Times New Roman" w:hAnsi="Times New Roman" w:cs="Times New Roman"/>
                <w:strike/>
                <w:sz w:val="28"/>
                <w:szCs w:val="28"/>
                <w:lang w:val="en-US"/>
              </w:rPr>
            </w:pPr>
            <w:r w:rsidRPr="00C76747">
              <w:rPr>
                <w:rFonts w:ascii="Times New Roman" w:hAnsi="Times New Roman" w:cs="Times New Roman"/>
                <w:sz w:val="28"/>
                <w:szCs w:val="28"/>
              </w:rPr>
              <w:t>14.1.8.</w:t>
            </w:r>
          </w:p>
        </w:tc>
        <w:tc>
          <w:tcPr>
            <w:tcW w:w="4663" w:type="dxa"/>
            <w:tcBorders>
              <w:top w:val="single" w:sz="4" w:space="0" w:color="auto"/>
              <w:left w:val="nil"/>
              <w:bottom w:val="single" w:sz="4" w:space="0" w:color="auto"/>
              <w:right w:val="single" w:sz="4" w:space="0" w:color="auto"/>
            </w:tcBorders>
            <w:shd w:val="clear" w:color="auto" w:fill="auto"/>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Организация и проведение областного конкурса качества продукции и услуг «Белгородское качество»</w:t>
            </w:r>
          </w:p>
        </w:tc>
        <w:tc>
          <w:tcPr>
            <w:tcW w:w="2000" w:type="dxa"/>
            <w:tcBorders>
              <w:top w:val="single" w:sz="4" w:space="0" w:color="auto"/>
              <w:left w:val="nil"/>
              <w:bottom w:val="single" w:sz="4" w:space="0" w:color="auto"/>
              <w:right w:val="single" w:sz="4" w:space="0" w:color="auto"/>
            </w:tcBorders>
            <w:shd w:val="clear" w:color="auto" w:fill="auto"/>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shd w:val="clear" w:color="auto" w:fill="auto"/>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На территории Красногвардейского района предприятия используют сертификации по стандарту ISO 9001. ISO 9001 – это стандарты международного уровня, содержащие ряд требований к системе менеджмента качества для предприятий и организаций. Наличие этого документа указывает, что производственные и управленческие процессы в отношении качества продукта или услуги приведены в соответствие с международными стандартами. А это однозначно положительно сказывается на имидже организации – ей доверяют клиенты и партнеры. Безусловно, оптимизируются производственные технологии, переосмысливаются финансовые потоки, меняются методы </w:t>
            </w:r>
            <w:r w:rsidRPr="00C76747">
              <w:rPr>
                <w:rFonts w:ascii="Times New Roman" w:hAnsi="Times New Roman" w:cs="Times New Roman"/>
                <w:sz w:val="28"/>
                <w:szCs w:val="28"/>
              </w:rPr>
              <w:lastRenderedPageBreak/>
              <w:t xml:space="preserve">управления. И все это в итоге поднимает компанию на более высокий уровень работы, и наделяет большим потенциалом дальнейшего развития. Таким образом, приобретение сертификата ISO 9001 (или любого другого из данной системы) – это не просто внедрение стандарта на управленческие системы, а реальная возможность получить выгоду из глобального опыта, полученного в результате практического использования лучших международных наработок в ведущих компаниях мира. Такие сертификаты имеют следующие предприятия: ЗАО «Мясной двор», ООО «ДОМАТ-Д», ООО «Тульчинка. </w:t>
            </w:r>
            <w:r w:rsidRPr="00C76747">
              <w:rPr>
                <w:rFonts w:ascii="Times New Roman" w:hAnsi="Times New Roman" w:cs="Times New Roman"/>
                <w:sz w:val="28"/>
                <w:szCs w:val="28"/>
                <w:lang w:val="en-US"/>
              </w:rPr>
              <w:t>RU</w:t>
            </w:r>
            <w:r w:rsidRPr="00C76747">
              <w:rPr>
                <w:rFonts w:ascii="Times New Roman" w:hAnsi="Times New Roman" w:cs="Times New Roman"/>
                <w:sz w:val="28"/>
                <w:szCs w:val="28"/>
              </w:rPr>
              <w:t>».</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lastRenderedPageBreak/>
              <w:t>9</w:t>
            </w:r>
            <w:r w:rsidRPr="00A41485">
              <w:rPr>
                <w:rFonts w:ascii="Times New Roman" w:hAnsi="Times New Roman" w:cs="Times New Roman"/>
                <w:b/>
                <w:sz w:val="28"/>
                <w:szCs w:val="28"/>
                <w:lang w:val="en-US"/>
              </w:rPr>
              <w:t>.</w:t>
            </w:r>
            <w:r w:rsidRPr="00A41485">
              <w:rPr>
                <w:rFonts w:ascii="Times New Roman" w:hAnsi="Times New Roman" w:cs="Times New Roman"/>
                <w:b/>
                <w:sz w:val="28"/>
                <w:szCs w:val="28"/>
              </w:rPr>
              <w:t>2.</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lang w:val="en-US"/>
              </w:rPr>
              <w:t>14.</w:t>
            </w:r>
            <w:r w:rsidRPr="00A41485">
              <w:rPr>
                <w:rFonts w:ascii="Times New Roman" w:hAnsi="Times New Roman" w:cs="Times New Roman"/>
                <w:b/>
                <w:sz w:val="28"/>
                <w:szCs w:val="28"/>
              </w:rPr>
              <w:t>2</w:t>
            </w:r>
            <w:r w:rsidRPr="00A41485">
              <w:rPr>
                <w:rFonts w:ascii="Times New Roman" w:hAnsi="Times New Roman" w:cs="Times New Roman"/>
                <w:b/>
                <w:sz w:val="28"/>
                <w:szCs w:val="28"/>
                <w:lang w:val="en-US"/>
              </w:rPr>
              <w:t>.</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Мероприятия, направленные на развитие муниципальных рынков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9</w:t>
            </w:r>
            <w:r w:rsidRPr="00C76747">
              <w:rPr>
                <w:rFonts w:ascii="Times New Roman" w:hAnsi="Times New Roman" w:cs="Times New Roman"/>
                <w:sz w:val="28"/>
                <w:szCs w:val="28"/>
                <w:lang w:val="en-US"/>
              </w:rPr>
              <w:t>.</w:t>
            </w:r>
            <w:r w:rsidRPr="00C76747">
              <w:rPr>
                <w:rFonts w:ascii="Times New Roman" w:hAnsi="Times New Roman" w:cs="Times New Roman"/>
                <w:sz w:val="28"/>
                <w:szCs w:val="28"/>
              </w:rPr>
              <w:t>2</w:t>
            </w:r>
            <w:r w:rsidRPr="00C76747">
              <w:rPr>
                <w:rFonts w:ascii="Times New Roman" w:hAnsi="Times New Roman" w:cs="Times New Roman"/>
                <w:sz w:val="28"/>
                <w:szCs w:val="28"/>
                <w:lang w:val="en-US"/>
              </w:rPr>
              <w:t>.1.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val="en-US"/>
              </w:rPr>
              <w:t>14.</w:t>
            </w:r>
            <w:r w:rsidRPr="00C76747">
              <w:rPr>
                <w:rFonts w:ascii="Times New Roman" w:hAnsi="Times New Roman" w:cs="Times New Roman"/>
                <w:sz w:val="28"/>
                <w:szCs w:val="28"/>
              </w:rPr>
              <w:t>2</w:t>
            </w:r>
            <w:r w:rsidRPr="00C76747">
              <w:rPr>
                <w:rFonts w:ascii="Times New Roman" w:hAnsi="Times New Roman" w:cs="Times New Roman"/>
                <w:sz w:val="28"/>
                <w:szCs w:val="28"/>
                <w:lang w:val="en-US"/>
              </w:rPr>
              <w:t>.</w:t>
            </w:r>
            <w:r w:rsidRPr="00C76747">
              <w:rPr>
                <w:rFonts w:ascii="Times New Roman" w:hAnsi="Times New Roman" w:cs="Times New Roman"/>
                <w:sz w:val="28"/>
                <w:szCs w:val="28"/>
              </w:rPr>
              <w:t>1</w:t>
            </w:r>
            <w:r w:rsidRPr="00C76747">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Разработка планов мероприятий по реализации стратегии развития общественного питания на территории Белгородской области на 2018-2019 годы и период до 2025 года</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В настоящее время  ведется  разработка и согласование стратегии развития общественного питания на территории Красногвардейского района.</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9</w:t>
            </w:r>
            <w:r w:rsidRPr="00C76747">
              <w:rPr>
                <w:rFonts w:ascii="Times New Roman" w:hAnsi="Times New Roman" w:cs="Times New Roman"/>
                <w:sz w:val="28"/>
                <w:szCs w:val="28"/>
                <w:lang w:val="en-US"/>
              </w:rPr>
              <w:t>.</w:t>
            </w:r>
            <w:r w:rsidRPr="00C76747">
              <w:rPr>
                <w:rFonts w:ascii="Times New Roman" w:hAnsi="Times New Roman" w:cs="Times New Roman"/>
                <w:sz w:val="28"/>
                <w:szCs w:val="28"/>
              </w:rPr>
              <w:t>2</w:t>
            </w:r>
            <w:r w:rsidRPr="00C76747">
              <w:rPr>
                <w:rFonts w:ascii="Times New Roman" w:hAnsi="Times New Roman" w:cs="Times New Roman"/>
                <w:sz w:val="28"/>
                <w:szCs w:val="28"/>
                <w:lang w:val="en-US"/>
              </w:rPr>
              <w:t>.</w:t>
            </w:r>
            <w:r w:rsidRPr="00C76747">
              <w:rPr>
                <w:rFonts w:ascii="Times New Roman" w:hAnsi="Times New Roman" w:cs="Times New Roman"/>
                <w:sz w:val="28"/>
                <w:szCs w:val="28"/>
              </w:rPr>
              <w:t>2</w:t>
            </w:r>
            <w:r w:rsidRPr="00C76747">
              <w:rPr>
                <w:rFonts w:ascii="Times New Roman" w:hAnsi="Times New Roman" w:cs="Times New Roman"/>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val="en-US"/>
              </w:rPr>
              <w:t>14.</w:t>
            </w:r>
            <w:r w:rsidRPr="00C76747">
              <w:rPr>
                <w:rFonts w:ascii="Times New Roman" w:hAnsi="Times New Roman" w:cs="Times New Roman"/>
                <w:sz w:val="28"/>
                <w:szCs w:val="28"/>
              </w:rPr>
              <w:t>2</w:t>
            </w:r>
            <w:r w:rsidRPr="00C76747">
              <w:rPr>
                <w:rFonts w:ascii="Times New Roman" w:hAnsi="Times New Roman" w:cs="Times New Roman"/>
                <w:sz w:val="28"/>
                <w:szCs w:val="28"/>
                <w:lang w:val="en-US"/>
              </w:rPr>
              <w:t>.</w:t>
            </w:r>
            <w:r w:rsidRPr="00C76747">
              <w:rPr>
                <w:rFonts w:ascii="Times New Roman" w:hAnsi="Times New Roman" w:cs="Times New Roman"/>
                <w:sz w:val="28"/>
                <w:szCs w:val="28"/>
              </w:rPr>
              <w:t>2</w:t>
            </w:r>
            <w:r w:rsidRPr="00C76747">
              <w:rPr>
                <w:rFonts w:ascii="Times New Roman" w:hAnsi="Times New Roman" w:cs="Times New Roman"/>
                <w:sz w:val="28"/>
                <w:szCs w:val="28"/>
                <w:lang w:val="en-US"/>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Разработка и реализация проекта «Повышение эффективности </w:t>
            </w:r>
            <w:r w:rsidRPr="00C76747">
              <w:rPr>
                <w:rFonts w:ascii="Times New Roman" w:hAnsi="Times New Roman" w:cs="Times New Roman"/>
                <w:sz w:val="28"/>
                <w:szCs w:val="28"/>
              </w:rPr>
              <w:lastRenderedPageBreak/>
              <w:t>системы защиты прав потребителей на уровне органов местного самоуправления области»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lastRenderedPageBreak/>
              <w:t>2017-2018 год</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Администрация района  участвует в реализации данного проекта. В </w:t>
            </w:r>
            <w:r w:rsidRPr="00C76747">
              <w:rPr>
                <w:rFonts w:ascii="Times New Roman" w:hAnsi="Times New Roman" w:cs="Times New Roman"/>
                <w:sz w:val="28"/>
                <w:szCs w:val="28"/>
              </w:rPr>
              <w:lastRenderedPageBreak/>
              <w:t>соответствии с планом проекта проводятся различные семинары, открытые уроки со старшеклассниками района и учащимися ОГАПОУ «Бирючанский техникум». Необходимая информация по защите прав потребителей размещается на официальном сайте ОМСУ района. Ежеквартально информация о реализации проекта передается в департамент экономического развития области.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rPr>
              <w:lastRenderedPageBreak/>
              <w:t>9.3.</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val="en-US"/>
              </w:rPr>
              <w:t>14</w:t>
            </w:r>
            <w:r w:rsidRPr="00A41485">
              <w:rPr>
                <w:rFonts w:ascii="Times New Roman" w:hAnsi="Times New Roman" w:cs="Times New Roman"/>
                <w:b/>
                <w:sz w:val="28"/>
                <w:szCs w:val="28"/>
              </w:rPr>
              <w:t>.</w:t>
            </w:r>
            <w:r w:rsidRPr="00A41485">
              <w:rPr>
                <w:rFonts w:ascii="Times New Roman" w:hAnsi="Times New Roman" w:cs="Times New Roman"/>
                <w:b/>
                <w:sz w:val="28"/>
                <w:szCs w:val="28"/>
                <w:lang w:val="en-US"/>
              </w:rPr>
              <w:t>4.</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21B83" w:rsidRPr="00A41485" w:rsidRDefault="00F21B83" w:rsidP="00A41485">
            <w:pPr>
              <w:pStyle w:val="af1"/>
              <w:jc w:val="center"/>
              <w:rPr>
                <w:rFonts w:ascii="Times New Roman" w:hAnsi="Times New Roman" w:cs="Times New Roman"/>
                <w:b/>
                <w:sz w:val="28"/>
                <w:szCs w:val="28"/>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rPr>
              <w:t>9.3.1.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eastAsia="ru-RU"/>
              </w:rPr>
            </w:pPr>
            <w:r w:rsidRPr="00C76747">
              <w:rPr>
                <w:rFonts w:ascii="Times New Roman" w:hAnsi="Times New Roman" w:cs="Times New Roman"/>
                <w:sz w:val="28"/>
                <w:szCs w:val="28"/>
                <w:lang w:val="en-US"/>
              </w:rPr>
              <w:t>14</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4.1.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Размещение реестра предприятий, работающих на рынке бытовых услуг и услуг общественного питания, и информации о проводимых мероприятиях на сайте департамента экономического развития области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Актуализированный реестр предприятий общественного питания и бытовых услуг ежегодно предоставляется в департамент экономического развития области.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10</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22</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Рынок молока и молочной продукции</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lang w:val="en-US"/>
              </w:rPr>
            </w:pPr>
            <w:r w:rsidRPr="00A41485">
              <w:rPr>
                <w:rFonts w:ascii="Times New Roman" w:hAnsi="Times New Roman" w:cs="Times New Roman"/>
                <w:b/>
                <w:sz w:val="28"/>
                <w:szCs w:val="28"/>
              </w:rPr>
              <w:t>10.1</w:t>
            </w:r>
            <w:r w:rsidRPr="00A41485">
              <w:rPr>
                <w:rFonts w:ascii="Times New Roman" w:hAnsi="Times New Roman" w:cs="Times New Roman"/>
                <w:b/>
                <w:sz w:val="28"/>
                <w:szCs w:val="28"/>
                <w:lang w:val="en-US"/>
              </w:rPr>
              <w:t>.</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val="en-US"/>
              </w:rPr>
            </w:pPr>
            <w:r w:rsidRPr="00A41485">
              <w:rPr>
                <w:rFonts w:ascii="Times New Roman" w:hAnsi="Times New Roman" w:cs="Times New Roman"/>
                <w:b/>
                <w:sz w:val="28"/>
                <w:szCs w:val="28"/>
                <w:lang w:val="en-US"/>
              </w:rPr>
              <w:t>22</w:t>
            </w:r>
            <w:r w:rsidRPr="00A41485">
              <w:rPr>
                <w:rFonts w:ascii="Times New Roman" w:hAnsi="Times New Roman" w:cs="Times New Roman"/>
                <w:b/>
                <w:sz w:val="28"/>
                <w:szCs w:val="28"/>
              </w:rPr>
              <w:t>.1</w:t>
            </w:r>
            <w:r w:rsidRPr="00A41485">
              <w:rPr>
                <w:rFonts w:ascii="Times New Roman" w:hAnsi="Times New Roman" w:cs="Times New Roman"/>
                <w:b/>
                <w:sz w:val="28"/>
                <w:szCs w:val="28"/>
                <w:lang w:val="en-US"/>
              </w:rPr>
              <w:t>.</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Общие мероприятия</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10.1.1.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val="en-US"/>
              </w:rPr>
              <w:t>22.1.1</w:t>
            </w:r>
            <w:r w:rsidRPr="00C76747">
              <w:rPr>
                <w:rFonts w:ascii="Times New Roman" w:hAnsi="Times New Roman" w:cs="Times New Roman"/>
                <w:sz w:val="28"/>
                <w:szCs w:val="28"/>
              </w:rPr>
              <w:t>.</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Формирование и актуализация портфеля перспективных </w:t>
            </w:r>
            <w:r w:rsidRPr="00C76747">
              <w:rPr>
                <w:rFonts w:ascii="Times New Roman" w:hAnsi="Times New Roman" w:cs="Times New Roman"/>
                <w:sz w:val="28"/>
                <w:szCs w:val="28"/>
              </w:rPr>
              <w:lastRenderedPageBreak/>
              <w:t>инвестиционных проектов в сфере производства и переработки молока</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lastRenderedPageBreak/>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На территории Красногвардейского района реализуются  3 инвестиционных </w:t>
            </w:r>
            <w:r w:rsidRPr="00C76747">
              <w:rPr>
                <w:rFonts w:ascii="Times New Roman" w:hAnsi="Times New Roman" w:cs="Times New Roman"/>
                <w:sz w:val="28"/>
                <w:szCs w:val="28"/>
              </w:rPr>
              <w:lastRenderedPageBreak/>
              <w:t xml:space="preserve">проекта, предусматривающие увеличение производственных мощностей в сфере производства молока, способствующие укреплению внутреннего продовольственного рынка:                             </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         - СПК «Большевик» завершает строительство молочно-товарной фермы на 1200 голов дойного стада.  В настоящее время проводится  комплектация  нетелями красной – датской породы, завезена 201 голова;                        </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         - ООО «Агропрод» завершает строительство животноводческого комплекса на 2100 скотомест, в том числе на 1500 голов дойного стада. На данный момент выполнено 92% строительно-монтажных работ, из Германии завезено поголовье нетелей симментальской породы в количестве 1500 тыс. голов;    </w:t>
            </w:r>
          </w:p>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          - ОАО «Самаринское» реализует проект  модернизации существующей МТФ на 1800 голов фуражных коров с увеличением поголовья до 3500 голов. На данный момент ведутся строительные работы.</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lastRenderedPageBreak/>
              <w:t>10.1.2.</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22.1.3.</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Осуществление мониторинга ценовой ситуации на рынке молока и молочной продукции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Еженедельно проводится мониторинг цен на рынке  молока, информация предоставляется в департамент агропромышленного комплекса и воспроизводства окружающей среды области.</w:t>
            </w:r>
          </w:p>
          <w:p w:rsidR="00F21B83" w:rsidRPr="00C76747" w:rsidRDefault="00F21B83" w:rsidP="00C76747">
            <w:pPr>
              <w:pStyle w:val="af1"/>
              <w:jc w:val="both"/>
              <w:rPr>
                <w:rFonts w:ascii="Times New Roman" w:hAnsi="Times New Roman" w:cs="Times New Roman"/>
                <w:sz w:val="28"/>
                <w:szCs w:val="28"/>
              </w:rPr>
            </w:pP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10.2</w:t>
            </w:r>
          </w:p>
        </w:tc>
        <w:tc>
          <w:tcPr>
            <w:tcW w:w="1590" w:type="dxa"/>
            <w:tcBorders>
              <w:top w:val="single" w:sz="4" w:space="0" w:color="auto"/>
              <w:left w:val="single" w:sz="4" w:space="0" w:color="auto"/>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lang w:val="en-US"/>
              </w:rPr>
            </w:pPr>
            <w:r w:rsidRPr="00A41485">
              <w:rPr>
                <w:rFonts w:ascii="Times New Roman" w:hAnsi="Times New Roman" w:cs="Times New Roman"/>
                <w:b/>
                <w:sz w:val="28"/>
                <w:szCs w:val="28"/>
                <w:lang w:val="en-US"/>
              </w:rPr>
              <w:t>22</w:t>
            </w:r>
            <w:r w:rsidRPr="00A41485">
              <w:rPr>
                <w:rFonts w:ascii="Times New Roman" w:hAnsi="Times New Roman" w:cs="Times New Roman"/>
                <w:b/>
                <w:sz w:val="28"/>
                <w:szCs w:val="28"/>
              </w:rPr>
              <w:t>.</w:t>
            </w:r>
            <w:r w:rsidRPr="00A41485">
              <w:rPr>
                <w:rFonts w:ascii="Times New Roman" w:hAnsi="Times New Roman" w:cs="Times New Roman"/>
                <w:b/>
                <w:sz w:val="28"/>
                <w:szCs w:val="28"/>
                <w:lang w:val="en-US"/>
              </w:rPr>
              <w:t>3.</w:t>
            </w:r>
          </w:p>
        </w:tc>
        <w:tc>
          <w:tcPr>
            <w:tcW w:w="12049" w:type="dxa"/>
            <w:gridSpan w:val="3"/>
            <w:tcBorders>
              <w:top w:val="single" w:sz="4" w:space="0" w:color="auto"/>
              <w:left w:val="nil"/>
              <w:bottom w:val="single" w:sz="4" w:space="0" w:color="auto"/>
              <w:right w:val="single" w:sz="4" w:space="0" w:color="auto"/>
            </w:tcBorders>
            <w:noWrap/>
          </w:tcPr>
          <w:p w:rsidR="00F21B83" w:rsidRPr="00A41485" w:rsidRDefault="00F21B8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Мероприятия, направленные на развитие муниципальных рынков</w:t>
            </w:r>
          </w:p>
        </w:tc>
      </w:tr>
      <w:tr w:rsidR="00F21B83" w:rsidRPr="00C76747" w:rsidTr="00E559B9">
        <w:trPr>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10.2.1.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lang w:val="en-US"/>
              </w:rPr>
              <w:t>22.3.1.</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Совершенствование нормативной правовой базы, определяющей порядок организации рыночной и ярмарочной торговли, размещения нестационарных торговых объектов, порядок предоставления торговых мест для реализации сельскохозяйственной продукции </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2017-2020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Принято постановление администрации района от 14  марта 2018 года № 19  «Об утверждении схемы размещения нестационарных торговых объектов на территории муниципального района «Красногвардейский район», согласно которого в городском и сельских поселениях выделены территории для осуществления нестационарной торговли, в том числе и продукцией местных сельхозтоваропроизводителей, которые пользуются приоритетом при  распределении торговых мест.</w:t>
            </w:r>
          </w:p>
          <w:p w:rsidR="00F21B83" w:rsidRPr="00C76747" w:rsidRDefault="00F21B83" w:rsidP="00C76747">
            <w:pPr>
              <w:pStyle w:val="af1"/>
              <w:jc w:val="both"/>
              <w:rPr>
                <w:rFonts w:ascii="Times New Roman" w:hAnsi="Times New Roman" w:cs="Times New Roman"/>
                <w:sz w:val="28"/>
                <w:szCs w:val="28"/>
              </w:rPr>
            </w:pPr>
          </w:p>
        </w:tc>
      </w:tr>
      <w:tr w:rsidR="00F21B83" w:rsidRPr="00C76747" w:rsidTr="006D122F">
        <w:trPr>
          <w:trHeight w:val="1115"/>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lastRenderedPageBreak/>
              <w:t>10.3.</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lang w:val="en-US"/>
              </w:rPr>
            </w:pPr>
            <w:r w:rsidRPr="00C76747">
              <w:rPr>
                <w:rFonts w:ascii="Times New Roman" w:hAnsi="Times New Roman" w:cs="Times New Roman"/>
                <w:sz w:val="28"/>
                <w:szCs w:val="28"/>
                <w:lang w:val="en-US"/>
              </w:rPr>
              <w:t>22</w:t>
            </w:r>
            <w:r w:rsidRPr="00C76747">
              <w:rPr>
                <w:rFonts w:ascii="Times New Roman" w:hAnsi="Times New Roman" w:cs="Times New Roman"/>
                <w:sz w:val="28"/>
                <w:szCs w:val="28"/>
              </w:rPr>
              <w:t>.</w:t>
            </w:r>
            <w:r w:rsidRPr="00C76747">
              <w:rPr>
                <w:rFonts w:ascii="Times New Roman" w:hAnsi="Times New Roman" w:cs="Times New Roman"/>
                <w:sz w:val="28"/>
                <w:szCs w:val="28"/>
                <w:lang w:val="en-US"/>
              </w:rPr>
              <w:t>4.</w:t>
            </w:r>
          </w:p>
        </w:tc>
        <w:tc>
          <w:tcPr>
            <w:tcW w:w="12049" w:type="dxa"/>
            <w:gridSpan w:val="3"/>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Мероприятия, направленные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21B83" w:rsidRPr="00C76747" w:rsidTr="00E559B9">
        <w:trPr>
          <w:trHeight w:val="661"/>
          <w:jc w:val="center"/>
        </w:trPr>
        <w:tc>
          <w:tcPr>
            <w:tcW w:w="1011" w:type="dxa"/>
            <w:tcBorders>
              <w:top w:val="single" w:sz="4" w:space="0" w:color="auto"/>
              <w:left w:val="single" w:sz="4" w:space="0" w:color="auto"/>
              <w:bottom w:val="single" w:sz="4" w:space="0" w:color="auto"/>
              <w:right w:val="single" w:sz="4" w:space="0" w:color="auto"/>
            </w:tcBorders>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10.3.1.</w:t>
            </w:r>
          </w:p>
        </w:tc>
        <w:tc>
          <w:tcPr>
            <w:tcW w:w="1590" w:type="dxa"/>
            <w:tcBorders>
              <w:top w:val="single" w:sz="4" w:space="0" w:color="auto"/>
              <w:left w:val="single" w:sz="4" w:space="0" w:color="auto"/>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22.4.2.</w:t>
            </w:r>
          </w:p>
        </w:tc>
        <w:tc>
          <w:tcPr>
            <w:tcW w:w="4663"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Организация и проведение научно-практических конференций </w:t>
            </w:r>
            <w:r w:rsidRPr="00C76747">
              <w:rPr>
                <w:rFonts w:ascii="Times New Roman" w:hAnsi="Times New Roman" w:cs="Times New Roman"/>
                <w:sz w:val="28"/>
                <w:szCs w:val="28"/>
              </w:rPr>
              <w:tab/>
              <w:t>по внедрению современных технологий производства и переработки молока и молочной продукции</w:t>
            </w:r>
          </w:p>
        </w:tc>
        <w:tc>
          <w:tcPr>
            <w:tcW w:w="2000" w:type="dxa"/>
            <w:tcBorders>
              <w:top w:val="single" w:sz="4" w:space="0" w:color="auto"/>
              <w:left w:val="nil"/>
              <w:bottom w:val="single" w:sz="4" w:space="0" w:color="auto"/>
              <w:right w:val="single" w:sz="4" w:space="0" w:color="auto"/>
            </w:tcBorders>
            <w:noWrap/>
          </w:tcPr>
          <w:p w:rsidR="00F21B83" w:rsidRPr="00C76747" w:rsidRDefault="00F21B83" w:rsidP="00A41485">
            <w:pPr>
              <w:pStyle w:val="af1"/>
              <w:jc w:val="center"/>
              <w:rPr>
                <w:rFonts w:ascii="Times New Roman" w:hAnsi="Times New Roman" w:cs="Times New Roman"/>
                <w:sz w:val="28"/>
                <w:szCs w:val="28"/>
              </w:rPr>
            </w:pPr>
            <w:r w:rsidRPr="00C76747">
              <w:rPr>
                <w:rFonts w:ascii="Times New Roman" w:hAnsi="Times New Roman" w:cs="Times New Roman"/>
                <w:sz w:val="28"/>
                <w:szCs w:val="28"/>
              </w:rPr>
              <w:t>2018-2020 годы</w:t>
            </w:r>
          </w:p>
        </w:tc>
        <w:tc>
          <w:tcPr>
            <w:tcW w:w="5386" w:type="dxa"/>
            <w:tcBorders>
              <w:top w:val="single" w:sz="4" w:space="0" w:color="auto"/>
              <w:left w:val="nil"/>
              <w:bottom w:val="single" w:sz="4" w:space="0" w:color="auto"/>
              <w:right w:val="single" w:sz="4" w:space="0" w:color="auto"/>
            </w:tcBorders>
            <w:noWrap/>
          </w:tcPr>
          <w:p w:rsidR="00F21B83"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6 июня 2018 года в п. Северный представители района  принимали участие в практической части научной  конференции «Селекция на современных популяциях отечественного молочного скота как основа импортозамещения животноводческой продукции» </w:t>
            </w:r>
          </w:p>
        </w:tc>
      </w:tr>
    </w:tbl>
    <w:p w:rsidR="000604D2" w:rsidRPr="00A41485" w:rsidRDefault="00961CC9" w:rsidP="00A41485">
      <w:pPr>
        <w:pStyle w:val="af1"/>
        <w:jc w:val="center"/>
        <w:rPr>
          <w:rFonts w:ascii="Times New Roman" w:hAnsi="Times New Roman" w:cs="Times New Roman"/>
          <w:b/>
          <w:sz w:val="28"/>
          <w:szCs w:val="28"/>
        </w:rPr>
      </w:pPr>
      <w:r w:rsidRPr="00C76747">
        <w:rPr>
          <w:rFonts w:ascii="Times New Roman" w:hAnsi="Times New Roman" w:cs="Times New Roman"/>
          <w:sz w:val="28"/>
          <w:szCs w:val="28"/>
        </w:rPr>
        <w:br w:type="page"/>
      </w:r>
      <w:r w:rsidRPr="00A41485">
        <w:rPr>
          <w:rFonts w:ascii="Times New Roman" w:hAnsi="Times New Roman" w:cs="Times New Roman"/>
          <w:b/>
          <w:sz w:val="28"/>
          <w:szCs w:val="28"/>
        </w:rPr>
        <w:lastRenderedPageBreak/>
        <w:t>Целевые показатели развития конкуренции на социально значимых и приоритетных рынках</w:t>
      </w:r>
    </w:p>
    <w:p w:rsidR="000604D2" w:rsidRPr="00A41485" w:rsidRDefault="000604D2" w:rsidP="00A41485">
      <w:pPr>
        <w:pStyle w:val="af1"/>
        <w:jc w:val="center"/>
        <w:rPr>
          <w:rFonts w:ascii="Times New Roman" w:hAnsi="Times New Roman" w:cs="Times New Roman"/>
          <w:b/>
          <w:sz w:val="28"/>
          <w:szCs w:val="28"/>
        </w:rPr>
      </w:pPr>
    </w:p>
    <w:p w:rsidR="00F24037" w:rsidRPr="00A41485" w:rsidRDefault="00F24037" w:rsidP="00A41485">
      <w:pPr>
        <w:pStyle w:val="af1"/>
        <w:jc w:val="center"/>
        <w:rPr>
          <w:rFonts w:ascii="Times New Roman" w:hAnsi="Times New Roman" w:cs="Times New Roman"/>
          <w:b/>
          <w:sz w:val="28"/>
          <w:szCs w:val="28"/>
        </w:rPr>
      </w:pPr>
    </w:p>
    <w:tbl>
      <w:tblPr>
        <w:tblW w:w="16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994"/>
        <w:gridCol w:w="1224"/>
        <w:gridCol w:w="9182"/>
        <w:gridCol w:w="2126"/>
        <w:gridCol w:w="1157"/>
        <w:gridCol w:w="1418"/>
      </w:tblGrid>
      <w:tr w:rsidR="00D56773" w:rsidRPr="00C76747" w:rsidTr="009670B4">
        <w:trPr>
          <w:tblHeader/>
          <w:jc w:val="center"/>
        </w:trPr>
        <w:tc>
          <w:tcPr>
            <w:tcW w:w="994" w:type="dxa"/>
          </w:tcPr>
          <w:p w:rsidR="00D56773" w:rsidRPr="00A41485" w:rsidRDefault="00D5677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w:t>
            </w:r>
          </w:p>
          <w:p w:rsidR="00D56773" w:rsidRPr="00A41485" w:rsidRDefault="00D5677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п/п</w:t>
            </w:r>
          </w:p>
        </w:tc>
        <w:tc>
          <w:tcPr>
            <w:tcW w:w="1224" w:type="dxa"/>
          </w:tcPr>
          <w:p w:rsidR="00D56773" w:rsidRPr="00A41485" w:rsidRDefault="00D5677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 xml:space="preserve">№ п/п </w:t>
            </w:r>
            <w:r w:rsidRPr="00A41485">
              <w:rPr>
                <w:rFonts w:ascii="Times New Roman" w:hAnsi="Times New Roman" w:cs="Times New Roman"/>
                <w:sz w:val="28"/>
                <w:szCs w:val="28"/>
                <w:lang w:eastAsia="ru-RU"/>
              </w:rPr>
              <w:t>(План Белгородской области)</w:t>
            </w:r>
          </w:p>
        </w:tc>
        <w:tc>
          <w:tcPr>
            <w:tcW w:w="9182" w:type="dxa"/>
            <w:vAlign w:val="center"/>
          </w:tcPr>
          <w:p w:rsidR="00D56773" w:rsidRPr="00A41485" w:rsidRDefault="00D5677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Наименование целевого показателя</w:t>
            </w:r>
          </w:p>
        </w:tc>
        <w:tc>
          <w:tcPr>
            <w:tcW w:w="2126" w:type="dxa"/>
            <w:vAlign w:val="center"/>
          </w:tcPr>
          <w:p w:rsidR="00D56773" w:rsidRPr="00A41485" w:rsidRDefault="00D56773" w:rsidP="00A41485">
            <w:pPr>
              <w:pStyle w:val="af1"/>
              <w:jc w:val="center"/>
              <w:rPr>
                <w:rFonts w:ascii="Times New Roman" w:hAnsi="Times New Roman" w:cs="Times New Roman"/>
                <w:b/>
                <w:sz w:val="28"/>
                <w:szCs w:val="28"/>
              </w:rPr>
            </w:pPr>
            <w:r w:rsidRPr="00A41485">
              <w:rPr>
                <w:rFonts w:ascii="Times New Roman" w:hAnsi="Times New Roman" w:cs="Times New Roman"/>
                <w:b/>
                <w:sz w:val="28"/>
                <w:szCs w:val="28"/>
              </w:rPr>
              <w:t>Единица измерения</w:t>
            </w:r>
          </w:p>
        </w:tc>
        <w:tc>
          <w:tcPr>
            <w:tcW w:w="1157" w:type="dxa"/>
            <w:vAlign w:val="center"/>
          </w:tcPr>
          <w:p w:rsidR="00D56773" w:rsidRPr="00A41485" w:rsidRDefault="00D5677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2018 год план</w:t>
            </w:r>
          </w:p>
        </w:tc>
        <w:tc>
          <w:tcPr>
            <w:tcW w:w="1418" w:type="dxa"/>
            <w:vAlign w:val="center"/>
          </w:tcPr>
          <w:p w:rsidR="00D56773" w:rsidRPr="00A41485" w:rsidRDefault="00D56773" w:rsidP="00A41485">
            <w:pPr>
              <w:pStyle w:val="af1"/>
              <w:jc w:val="center"/>
              <w:rPr>
                <w:rFonts w:ascii="Times New Roman" w:hAnsi="Times New Roman" w:cs="Times New Roman"/>
                <w:b/>
                <w:sz w:val="28"/>
                <w:szCs w:val="28"/>
                <w:lang w:eastAsia="ru-RU"/>
              </w:rPr>
            </w:pPr>
            <w:r w:rsidRPr="00A41485">
              <w:rPr>
                <w:rFonts w:ascii="Times New Roman" w:hAnsi="Times New Roman" w:cs="Times New Roman"/>
                <w:b/>
                <w:sz w:val="28"/>
                <w:szCs w:val="28"/>
                <w:lang w:eastAsia="ru-RU"/>
              </w:rPr>
              <w:t>2018 год факт за 1 полугодие</w:t>
            </w:r>
          </w:p>
        </w:tc>
      </w:tr>
      <w:tr w:rsidR="00D56773" w:rsidRPr="00C76747" w:rsidTr="009670B4">
        <w:trPr>
          <w:tblHeade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2</w:t>
            </w:r>
          </w:p>
        </w:tc>
        <w:tc>
          <w:tcPr>
            <w:tcW w:w="9182"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3</w:t>
            </w:r>
          </w:p>
        </w:tc>
        <w:tc>
          <w:tcPr>
            <w:tcW w:w="2126"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4</w:t>
            </w:r>
          </w:p>
        </w:tc>
        <w:tc>
          <w:tcPr>
            <w:tcW w:w="1157" w:type="dxa"/>
            <w:vAlign w:val="center"/>
          </w:tcPr>
          <w:p w:rsidR="00D56773" w:rsidRPr="00E87138" w:rsidRDefault="00D56773" w:rsidP="00E87138">
            <w:pPr>
              <w:pStyle w:val="af1"/>
              <w:jc w:val="center"/>
              <w:rPr>
                <w:rFonts w:ascii="Times New Roman" w:hAnsi="Times New Roman" w:cs="Times New Roman"/>
                <w:b/>
                <w:sz w:val="28"/>
                <w:szCs w:val="28"/>
                <w:lang w:eastAsia="ru-RU"/>
              </w:rPr>
            </w:pPr>
            <w:r w:rsidRPr="00E87138">
              <w:rPr>
                <w:rFonts w:ascii="Times New Roman" w:hAnsi="Times New Roman" w:cs="Times New Roman"/>
                <w:b/>
                <w:sz w:val="28"/>
                <w:szCs w:val="28"/>
                <w:lang w:eastAsia="ru-RU"/>
              </w:rPr>
              <w:t>5</w:t>
            </w:r>
          </w:p>
        </w:tc>
        <w:tc>
          <w:tcPr>
            <w:tcW w:w="1418" w:type="dxa"/>
          </w:tcPr>
          <w:p w:rsidR="00D56773" w:rsidRPr="00E87138" w:rsidRDefault="00E87138" w:rsidP="00E87138">
            <w:pPr>
              <w:pStyle w:val="af1"/>
              <w:jc w:val="center"/>
              <w:rPr>
                <w:rFonts w:ascii="Times New Roman" w:hAnsi="Times New Roman" w:cs="Times New Roman"/>
                <w:b/>
                <w:sz w:val="28"/>
                <w:szCs w:val="28"/>
                <w:lang w:val="en-US" w:eastAsia="ru-RU"/>
              </w:rPr>
            </w:pPr>
            <w:r w:rsidRPr="00E87138">
              <w:rPr>
                <w:rFonts w:ascii="Times New Roman" w:hAnsi="Times New Roman" w:cs="Times New Roman"/>
                <w:b/>
                <w:sz w:val="28"/>
                <w:szCs w:val="28"/>
                <w:lang w:val="en-US" w:eastAsia="ru-RU"/>
              </w:rPr>
              <w:t>6</w:t>
            </w:r>
          </w:p>
        </w:tc>
      </w:tr>
      <w:tr w:rsidR="00D56773" w:rsidRPr="00C76747" w:rsidTr="009670B4">
        <w:trPr>
          <w:trHeight w:val="21"/>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2.</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услуг детского отдыха и оздоровления</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2.1.</w:t>
            </w:r>
          </w:p>
        </w:tc>
        <w:tc>
          <w:tcPr>
            <w:tcW w:w="9182" w:type="dxa"/>
          </w:tcPr>
          <w:p w:rsidR="00D56773"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Увеличение охвата оздоровленных детей Белгородской области в детских оздоровительных учреждениях различного типа</w:t>
            </w:r>
          </w:p>
          <w:p w:rsidR="000604D2" w:rsidRPr="00C76747" w:rsidRDefault="000604D2" w:rsidP="00C76747">
            <w:pPr>
              <w:pStyle w:val="af1"/>
              <w:jc w:val="both"/>
              <w:rPr>
                <w:rFonts w:ascii="Times New Roman" w:hAnsi="Times New Roman" w:cs="Times New Roman"/>
                <w:sz w:val="28"/>
                <w:szCs w:val="28"/>
              </w:rPr>
            </w:pPr>
          </w:p>
        </w:tc>
        <w:tc>
          <w:tcPr>
            <w:tcW w:w="2126" w:type="dxa"/>
          </w:tcPr>
          <w:p w:rsidR="00D56773" w:rsidRPr="00C76747" w:rsidRDefault="00D56773" w:rsidP="00C76747">
            <w:pPr>
              <w:pStyle w:val="af1"/>
              <w:jc w:val="both"/>
              <w:rPr>
                <w:rFonts w:ascii="Times New Roman" w:hAnsi="Times New Roman" w:cs="Times New Roman"/>
                <w:sz w:val="28"/>
                <w:szCs w:val="28"/>
                <w:lang w:val="en-US"/>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66</w:t>
            </w:r>
          </w:p>
        </w:tc>
        <w:tc>
          <w:tcPr>
            <w:tcW w:w="1418"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69</w:t>
            </w:r>
          </w:p>
        </w:tc>
      </w:tr>
      <w:tr w:rsidR="00D56773" w:rsidRPr="00C76747" w:rsidTr="009670B4">
        <w:trPr>
          <w:trHeight w:val="308"/>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2</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услуг в сфере культуры и туризма</w:t>
            </w:r>
          </w:p>
        </w:tc>
      </w:tr>
      <w:tr w:rsidR="006613A6" w:rsidRPr="00C76747" w:rsidTr="009670B4">
        <w:trPr>
          <w:trHeight w:val="336"/>
          <w:jc w:val="center"/>
        </w:trPr>
        <w:tc>
          <w:tcPr>
            <w:tcW w:w="994" w:type="dxa"/>
          </w:tcPr>
          <w:p w:rsidR="006613A6" w:rsidRPr="00E87138" w:rsidRDefault="006613A6"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2.1.</w:t>
            </w:r>
          </w:p>
        </w:tc>
        <w:tc>
          <w:tcPr>
            <w:tcW w:w="1224" w:type="dxa"/>
          </w:tcPr>
          <w:p w:rsidR="006613A6" w:rsidRPr="00E87138" w:rsidRDefault="006613A6"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6.2.</w:t>
            </w:r>
          </w:p>
        </w:tc>
        <w:tc>
          <w:tcPr>
            <w:tcW w:w="9182" w:type="dxa"/>
          </w:tcPr>
          <w:p w:rsidR="006613A6"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Количество туристов и экскурсантов, посетивших туристские объекты Белгородской области</w:t>
            </w:r>
          </w:p>
        </w:tc>
        <w:tc>
          <w:tcPr>
            <w:tcW w:w="2126" w:type="dxa"/>
          </w:tcPr>
          <w:p w:rsidR="006613A6"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Тыс. человек</w:t>
            </w:r>
          </w:p>
        </w:tc>
        <w:tc>
          <w:tcPr>
            <w:tcW w:w="1157" w:type="dxa"/>
          </w:tcPr>
          <w:p w:rsidR="006613A6"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29,5</w:t>
            </w:r>
          </w:p>
        </w:tc>
        <w:tc>
          <w:tcPr>
            <w:tcW w:w="1418" w:type="dxa"/>
          </w:tcPr>
          <w:p w:rsidR="006613A6"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19,9</w:t>
            </w:r>
          </w:p>
        </w:tc>
      </w:tr>
      <w:tr w:rsidR="006613A6" w:rsidRPr="00C76747" w:rsidTr="009670B4">
        <w:trPr>
          <w:trHeight w:val="336"/>
          <w:jc w:val="center"/>
        </w:trPr>
        <w:tc>
          <w:tcPr>
            <w:tcW w:w="994" w:type="dxa"/>
          </w:tcPr>
          <w:p w:rsidR="006613A6" w:rsidRPr="00E87138" w:rsidRDefault="006613A6"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3.2.</w:t>
            </w:r>
          </w:p>
        </w:tc>
        <w:tc>
          <w:tcPr>
            <w:tcW w:w="1224" w:type="dxa"/>
          </w:tcPr>
          <w:p w:rsidR="006613A6" w:rsidRPr="00E87138" w:rsidRDefault="006613A6"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6.3.</w:t>
            </w:r>
          </w:p>
        </w:tc>
        <w:tc>
          <w:tcPr>
            <w:tcW w:w="9182" w:type="dxa"/>
          </w:tcPr>
          <w:p w:rsidR="006613A6"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Общий объем туристских услуг, услуг гостиниц и аналогичных средств размещения</w:t>
            </w:r>
          </w:p>
          <w:p w:rsidR="000604D2" w:rsidRPr="00C76747" w:rsidRDefault="000604D2" w:rsidP="00C76747">
            <w:pPr>
              <w:pStyle w:val="af1"/>
              <w:jc w:val="both"/>
              <w:rPr>
                <w:rFonts w:ascii="Times New Roman" w:hAnsi="Times New Roman" w:cs="Times New Roman"/>
                <w:sz w:val="28"/>
                <w:szCs w:val="28"/>
              </w:rPr>
            </w:pPr>
          </w:p>
        </w:tc>
        <w:tc>
          <w:tcPr>
            <w:tcW w:w="2126" w:type="dxa"/>
          </w:tcPr>
          <w:p w:rsidR="006613A6"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Млн. рублей</w:t>
            </w:r>
          </w:p>
        </w:tc>
        <w:tc>
          <w:tcPr>
            <w:tcW w:w="1157" w:type="dxa"/>
          </w:tcPr>
          <w:p w:rsidR="006613A6"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3,4</w:t>
            </w:r>
          </w:p>
        </w:tc>
        <w:tc>
          <w:tcPr>
            <w:tcW w:w="1418" w:type="dxa"/>
          </w:tcPr>
          <w:p w:rsidR="006613A6" w:rsidRPr="00C76747" w:rsidRDefault="00F21B8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1,5</w:t>
            </w:r>
          </w:p>
        </w:tc>
      </w:tr>
      <w:tr w:rsidR="00D56773" w:rsidRPr="00C76747" w:rsidTr="009670B4">
        <w:trPr>
          <w:trHeight w:val="278"/>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3</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8.</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розничной торговли</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5.1.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8.1.</w:t>
            </w:r>
          </w:p>
        </w:tc>
        <w:tc>
          <w:tcPr>
            <w:tcW w:w="9182"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w:t>
            </w:r>
          </w:p>
          <w:p w:rsidR="000604D2" w:rsidRPr="00C76747" w:rsidRDefault="000604D2" w:rsidP="00C76747">
            <w:pPr>
              <w:pStyle w:val="af1"/>
              <w:jc w:val="both"/>
              <w:rPr>
                <w:rFonts w:ascii="Times New Roman" w:hAnsi="Times New Roman" w:cs="Times New Roman"/>
                <w:sz w:val="28"/>
                <w:szCs w:val="28"/>
              </w:rPr>
            </w:pPr>
          </w:p>
          <w:p w:rsidR="000604D2" w:rsidRPr="00C76747" w:rsidRDefault="000604D2" w:rsidP="00C76747">
            <w:pPr>
              <w:pStyle w:val="af1"/>
              <w:jc w:val="both"/>
              <w:rPr>
                <w:rFonts w:ascii="Times New Roman" w:hAnsi="Times New Roman" w:cs="Times New Roman"/>
                <w:sz w:val="28"/>
                <w:szCs w:val="28"/>
              </w:rPr>
            </w:pP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93</w:t>
            </w:r>
          </w:p>
        </w:tc>
        <w:tc>
          <w:tcPr>
            <w:tcW w:w="1418" w:type="dxa"/>
          </w:tcPr>
          <w:p w:rsidR="00D56773" w:rsidRPr="00C76747" w:rsidRDefault="00B57770"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93</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lastRenderedPageBreak/>
              <w:t>5.2.</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8.2.</w:t>
            </w:r>
          </w:p>
        </w:tc>
        <w:tc>
          <w:tcPr>
            <w:tcW w:w="9182"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Минимальная обеспеченность населения площадью стационарных торговых объектов на 1 тыс. жителей</w:t>
            </w:r>
          </w:p>
          <w:p w:rsidR="000604D2" w:rsidRPr="00C76747" w:rsidRDefault="000604D2" w:rsidP="00C76747">
            <w:pPr>
              <w:pStyle w:val="af1"/>
              <w:jc w:val="both"/>
              <w:rPr>
                <w:rFonts w:ascii="Times New Roman" w:hAnsi="Times New Roman" w:cs="Times New Roman"/>
                <w:sz w:val="28"/>
                <w:szCs w:val="28"/>
              </w:rPr>
            </w:pP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Кв.м</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450</w:t>
            </w:r>
          </w:p>
        </w:tc>
        <w:tc>
          <w:tcPr>
            <w:tcW w:w="1418" w:type="dxa"/>
          </w:tcPr>
          <w:p w:rsidR="00D56773" w:rsidRPr="00C76747" w:rsidRDefault="00B57770"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458</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5.3.</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8.4.</w:t>
            </w:r>
          </w:p>
        </w:tc>
        <w:tc>
          <w:tcPr>
            <w:tcW w:w="9182"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Количество ярмарочных мероприятий (разовых, сезонных, периодических)</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Единица </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81</w:t>
            </w:r>
          </w:p>
        </w:tc>
        <w:tc>
          <w:tcPr>
            <w:tcW w:w="1418" w:type="dxa"/>
          </w:tcPr>
          <w:p w:rsidR="00D56773" w:rsidRPr="00C76747" w:rsidRDefault="00B57770"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48</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9.</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услуг перевозок пассажиров наземным транспортом</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9.1.</w:t>
            </w:r>
          </w:p>
        </w:tc>
        <w:tc>
          <w:tcPr>
            <w:tcW w:w="9182" w:type="dxa"/>
          </w:tcPr>
          <w:p w:rsidR="00D56773" w:rsidRPr="00C76747" w:rsidRDefault="00D5677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w:t>
            </w:r>
          </w:p>
        </w:tc>
        <w:tc>
          <w:tcPr>
            <w:tcW w:w="1418"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6.2.</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9.2.</w:t>
            </w:r>
          </w:p>
        </w:tc>
        <w:tc>
          <w:tcPr>
            <w:tcW w:w="9182" w:type="dxa"/>
          </w:tcPr>
          <w:p w:rsidR="00D56773" w:rsidRPr="00C76747" w:rsidRDefault="00D5677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субъекте Российской Федерации</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w:t>
            </w:r>
          </w:p>
        </w:tc>
        <w:tc>
          <w:tcPr>
            <w:tcW w:w="1418"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6.3.</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9.3.</w:t>
            </w:r>
          </w:p>
        </w:tc>
        <w:tc>
          <w:tcPr>
            <w:tcW w:w="9182" w:type="dxa"/>
          </w:tcPr>
          <w:p w:rsidR="00D56773" w:rsidRPr="00C76747" w:rsidRDefault="00D5677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субъекте Российской Федерации</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w:t>
            </w:r>
          </w:p>
        </w:tc>
        <w:tc>
          <w:tcPr>
            <w:tcW w:w="1418"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lastRenderedPageBreak/>
              <w:t>7</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10.</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услуг связи</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7.1.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10.1.</w:t>
            </w:r>
          </w:p>
        </w:tc>
        <w:tc>
          <w:tcPr>
            <w:tcW w:w="9182" w:type="dxa"/>
          </w:tcPr>
          <w:p w:rsidR="000604D2" w:rsidRPr="00C76747" w:rsidRDefault="006613A6" w:rsidP="00AD1E03">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rPr>
              <w:t>Доля органов государственной власти и местного самоуправления, подключенных к информационно-телекоммуникационной сети Интернет</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100</w:t>
            </w:r>
          </w:p>
        </w:tc>
        <w:tc>
          <w:tcPr>
            <w:tcW w:w="1418" w:type="dxa"/>
          </w:tcPr>
          <w:p w:rsidR="00D56773" w:rsidRPr="00C76747" w:rsidRDefault="00B57770" w:rsidP="00C76747">
            <w:pPr>
              <w:pStyle w:val="af1"/>
              <w:jc w:val="both"/>
              <w:rPr>
                <w:rFonts w:ascii="Times New Roman" w:hAnsi="Times New Roman" w:cs="Times New Roman"/>
                <w:sz w:val="28"/>
                <w:szCs w:val="28"/>
                <w:lang w:eastAsia="ru-RU"/>
              </w:rPr>
            </w:pPr>
            <w:r w:rsidRPr="00C76747">
              <w:rPr>
                <w:rFonts w:ascii="Times New Roman" w:hAnsi="Times New Roman" w:cs="Times New Roman"/>
                <w:sz w:val="28"/>
                <w:szCs w:val="28"/>
                <w:lang w:eastAsia="ru-RU"/>
              </w:rPr>
              <w:t>100</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8</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12.</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услуг социального обслуживания населения</w:t>
            </w:r>
          </w:p>
        </w:tc>
      </w:tr>
      <w:tr w:rsidR="00D56773" w:rsidRPr="00C76747" w:rsidTr="009670B4">
        <w:trPr>
          <w:trHeight w:val="1102"/>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8.1.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12.1.</w:t>
            </w:r>
          </w:p>
        </w:tc>
        <w:tc>
          <w:tcPr>
            <w:tcW w:w="9182" w:type="dxa"/>
          </w:tcPr>
          <w:p w:rsidR="000604D2" w:rsidRPr="00C76747" w:rsidRDefault="00D56773" w:rsidP="00AD1E03">
            <w:pPr>
              <w:pStyle w:val="af1"/>
              <w:jc w:val="both"/>
              <w:rPr>
                <w:rFonts w:ascii="Times New Roman" w:hAnsi="Times New Roman" w:cs="Times New Roman"/>
                <w:sz w:val="28"/>
                <w:szCs w:val="28"/>
              </w:rPr>
            </w:pPr>
            <w:r w:rsidRPr="00C76747">
              <w:rPr>
                <w:rFonts w:ascii="Times New Roman" w:hAnsi="Times New Roman" w:cs="Times New Roman"/>
                <w:sz w:val="28"/>
                <w:szCs w:val="28"/>
              </w:rPr>
              <w:t>Удельный вес негосударственных организаций, оказывающих социальные услуги, от общего количества учреждений, оказывающих социальные услуги, всех форм собственности</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2A73CA"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0</w:t>
            </w:r>
          </w:p>
        </w:tc>
        <w:tc>
          <w:tcPr>
            <w:tcW w:w="1418" w:type="dxa"/>
          </w:tcPr>
          <w:p w:rsidR="00D56773" w:rsidRPr="00C76747" w:rsidRDefault="006613A6"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0</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9</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13.</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плодово-овощной продукции</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9.2.</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13.2.</w:t>
            </w:r>
          </w:p>
        </w:tc>
        <w:tc>
          <w:tcPr>
            <w:tcW w:w="9182" w:type="dxa"/>
          </w:tcPr>
          <w:p w:rsidR="000604D2" w:rsidRPr="00C76747" w:rsidRDefault="00D56773" w:rsidP="00AD1E03">
            <w:pPr>
              <w:pStyle w:val="af1"/>
              <w:jc w:val="both"/>
              <w:rPr>
                <w:rFonts w:ascii="Times New Roman" w:hAnsi="Times New Roman" w:cs="Times New Roman"/>
                <w:sz w:val="28"/>
                <w:szCs w:val="28"/>
              </w:rPr>
            </w:pPr>
            <w:r w:rsidRPr="00C76747">
              <w:rPr>
                <w:rFonts w:ascii="Times New Roman" w:hAnsi="Times New Roman" w:cs="Times New Roman"/>
                <w:sz w:val="28"/>
                <w:szCs w:val="28"/>
              </w:rPr>
              <w:t>Валовой сбор овощей открытого и закрытого грунта в сельскохозяйственных организациях, крестьянских (фермерских) хозяйствах, включая индивидуальных предпринимателей</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Тыс. тонн</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0,2</w:t>
            </w:r>
          </w:p>
        </w:tc>
        <w:tc>
          <w:tcPr>
            <w:tcW w:w="1418" w:type="dxa"/>
          </w:tcPr>
          <w:p w:rsidR="00D56773" w:rsidRPr="00C76747" w:rsidRDefault="00BE6434"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0,08</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10</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14.</w:t>
            </w:r>
          </w:p>
        </w:tc>
        <w:tc>
          <w:tcPr>
            <w:tcW w:w="13883" w:type="dxa"/>
            <w:gridSpan w:val="4"/>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Рынок бытовых услуг и общественного питания</w:t>
            </w:r>
          </w:p>
        </w:tc>
      </w:tr>
      <w:tr w:rsidR="00D56773" w:rsidRPr="00C76747" w:rsidTr="009670B4">
        <w:trPr>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10.1.</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14.1.</w:t>
            </w:r>
          </w:p>
        </w:tc>
        <w:tc>
          <w:tcPr>
            <w:tcW w:w="9182"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Обеспеченность жителей района посадочными местами (общедоступная сеть)</w:t>
            </w: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Кол-во посадочных мест на 1000 жителей</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25</w:t>
            </w:r>
          </w:p>
        </w:tc>
        <w:tc>
          <w:tcPr>
            <w:tcW w:w="1418" w:type="dxa"/>
          </w:tcPr>
          <w:p w:rsidR="00D56773" w:rsidRPr="00C76747" w:rsidRDefault="00CC0087"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25,6</w:t>
            </w:r>
          </w:p>
        </w:tc>
      </w:tr>
      <w:tr w:rsidR="00D56773" w:rsidRPr="00C76747" w:rsidTr="009670B4">
        <w:trPr>
          <w:trHeight w:val="410"/>
          <w:jc w:val="center"/>
        </w:trPr>
        <w:tc>
          <w:tcPr>
            <w:tcW w:w="99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10.2.</w:t>
            </w:r>
          </w:p>
        </w:tc>
        <w:tc>
          <w:tcPr>
            <w:tcW w:w="1224" w:type="dxa"/>
          </w:tcPr>
          <w:p w:rsidR="00D56773" w:rsidRPr="00E87138" w:rsidRDefault="00D56773" w:rsidP="00E87138">
            <w:pPr>
              <w:pStyle w:val="af1"/>
              <w:jc w:val="center"/>
              <w:rPr>
                <w:rFonts w:ascii="Times New Roman" w:hAnsi="Times New Roman" w:cs="Times New Roman"/>
                <w:b/>
                <w:sz w:val="28"/>
                <w:szCs w:val="28"/>
              </w:rPr>
            </w:pPr>
            <w:r w:rsidRPr="00E87138">
              <w:rPr>
                <w:rFonts w:ascii="Times New Roman" w:hAnsi="Times New Roman" w:cs="Times New Roman"/>
                <w:b/>
                <w:sz w:val="28"/>
                <w:szCs w:val="28"/>
              </w:rPr>
              <w:t>14.2.</w:t>
            </w:r>
          </w:p>
        </w:tc>
        <w:tc>
          <w:tcPr>
            <w:tcW w:w="9182"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 xml:space="preserve">Темп роста числа предприятий, предоставляющих бытовые услуги населению </w:t>
            </w:r>
          </w:p>
          <w:p w:rsidR="000604D2" w:rsidRPr="00C76747" w:rsidRDefault="000604D2" w:rsidP="00C76747">
            <w:pPr>
              <w:pStyle w:val="af1"/>
              <w:jc w:val="both"/>
              <w:rPr>
                <w:rFonts w:ascii="Times New Roman" w:hAnsi="Times New Roman" w:cs="Times New Roman"/>
                <w:sz w:val="28"/>
                <w:szCs w:val="28"/>
              </w:rPr>
            </w:pPr>
          </w:p>
        </w:tc>
        <w:tc>
          <w:tcPr>
            <w:tcW w:w="2126"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Процент</w:t>
            </w:r>
          </w:p>
        </w:tc>
        <w:tc>
          <w:tcPr>
            <w:tcW w:w="1157" w:type="dxa"/>
          </w:tcPr>
          <w:p w:rsidR="00D56773" w:rsidRPr="00C76747" w:rsidRDefault="00D56773"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100,0</w:t>
            </w:r>
          </w:p>
        </w:tc>
        <w:tc>
          <w:tcPr>
            <w:tcW w:w="1418" w:type="dxa"/>
          </w:tcPr>
          <w:p w:rsidR="00D56773" w:rsidRPr="00C76747" w:rsidRDefault="00CC0087" w:rsidP="00C76747">
            <w:pPr>
              <w:pStyle w:val="af1"/>
              <w:jc w:val="both"/>
              <w:rPr>
                <w:rFonts w:ascii="Times New Roman" w:hAnsi="Times New Roman" w:cs="Times New Roman"/>
                <w:sz w:val="28"/>
                <w:szCs w:val="28"/>
              </w:rPr>
            </w:pPr>
            <w:r w:rsidRPr="00C76747">
              <w:rPr>
                <w:rFonts w:ascii="Times New Roman" w:hAnsi="Times New Roman" w:cs="Times New Roman"/>
                <w:sz w:val="28"/>
                <w:szCs w:val="28"/>
              </w:rPr>
              <w:t>106</w:t>
            </w:r>
          </w:p>
        </w:tc>
      </w:tr>
    </w:tbl>
    <w:p w:rsidR="006613A6" w:rsidRPr="00E87138" w:rsidRDefault="00AD1E03" w:rsidP="00AD1E03">
      <w:pPr>
        <w:pStyle w:val="af1"/>
        <w:ind w:left="-993"/>
        <w:jc w:val="both"/>
        <w:rPr>
          <w:rFonts w:ascii="Times New Roman" w:hAnsi="Times New Roman" w:cs="Times New Roman"/>
          <w:b/>
          <w:sz w:val="28"/>
          <w:szCs w:val="28"/>
        </w:rPr>
      </w:pPr>
      <w:r w:rsidRPr="00AD1E03">
        <w:rPr>
          <w:rFonts w:ascii="Times New Roman" w:hAnsi="Times New Roman" w:cs="Times New Roman"/>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593pt">
            <v:imagedata r:id="rId12" o:title="009"/>
          </v:shape>
        </w:pict>
      </w:r>
      <w:r w:rsidR="006613A6" w:rsidRPr="00E87138">
        <w:rPr>
          <w:rFonts w:ascii="Times New Roman" w:hAnsi="Times New Roman" w:cs="Times New Roman"/>
          <w:b/>
          <w:sz w:val="28"/>
          <w:szCs w:val="28"/>
        </w:rPr>
        <w:lastRenderedPageBreak/>
        <w:t xml:space="preserve">              </w:t>
      </w:r>
    </w:p>
    <w:sectPr w:rsidR="006613A6" w:rsidRPr="00E87138" w:rsidSect="001E4BD7">
      <w:pgSz w:w="16838" w:h="11906" w:orient="landscape"/>
      <w:pgMar w:top="1418"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7E" w:rsidRDefault="0050487E" w:rsidP="00914773">
      <w:pPr>
        <w:spacing w:after="0" w:line="240" w:lineRule="auto"/>
      </w:pPr>
      <w:r>
        <w:separator/>
      </w:r>
    </w:p>
  </w:endnote>
  <w:endnote w:type="continuationSeparator" w:id="1">
    <w:p w:rsidR="0050487E" w:rsidRDefault="0050487E" w:rsidP="0091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7E" w:rsidRDefault="0050487E" w:rsidP="00914773">
      <w:pPr>
        <w:spacing w:after="0" w:line="240" w:lineRule="auto"/>
      </w:pPr>
      <w:r>
        <w:separator/>
      </w:r>
    </w:p>
  </w:footnote>
  <w:footnote w:type="continuationSeparator" w:id="1">
    <w:p w:rsidR="0050487E" w:rsidRDefault="0050487E" w:rsidP="00914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47" w:rsidRPr="00B47710" w:rsidRDefault="00C76747" w:rsidP="004D7E09">
    <w:pPr>
      <w:pStyle w:val="a8"/>
      <w:jc w:val="center"/>
      <w:rPr>
        <w:rFonts w:ascii="Times New Roman" w:hAnsi="Times New Roman" w:cs="Times New Roman"/>
        <w:sz w:val="28"/>
        <w:szCs w:val="28"/>
      </w:rPr>
    </w:pPr>
    <w:r w:rsidRPr="00B47710">
      <w:rPr>
        <w:rFonts w:ascii="Times New Roman" w:hAnsi="Times New Roman" w:cs="Times New Roman"/>
        <w:sz w:val="28"/>
        <w:szCs w:val="28"/>
      </w:rPr>
      <w:fldChar w:fldCharType="begin"/>
    </w:r>
    <w:r w:rsidRPr="00B47710">
      <w:rPr>
        <w:rFonts w:ascii="Times New Roman" w:hAnsi="Times New Roman" w:cs="Times New Roman"/>
        <w:sz w:val="28"/>
        <w:szCs w:val="28"/>
      </w:rPr>
      <w:instrText>PAGE   \* MERGEFORMAT</w:instrText>
    </w:r>
    <w:r w:rsidRPr="00B47710">
      <w:rPr>
        <w:rFonts w:ascii="Times New Roman" w:hAnsi="Times New Roman" w:cs="Times New Roman"/>
        <w:sz w:val="28"/>
        <w:szCs w:val="28"/>
      </w:rPr>
      <w:fldChar w:fldCharType="separate"/>
    </w:r>
    <w:r w:rsidR="00AD1E03">
      <w:rPr>
        <w:rFonts w:ascii="Times New Roman" w:hAnsi="Times New Roman" w:cs="Times New Roman"/>
        <w:noProof/>
        <w:sz w:val="28"/>
        <w:szCs w:val="28"/>
      </w:rPr>
      <w:t>38</w:t>
    </w:r>
    <w:r w:rsidRPr="00B47710">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47" w:rsidRDefault="00C76747">
    <w:pPr>
      <w:pStyle w:val="a8"/>
      <w:jc w:val="center"/>
    </w:pPr>
  </w:p>
  <w:p w:rsidR="00C76747" w:rsidRDefault="00C767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1EDB73AD"/>
    <w:multiLevelType w:val="hybridMultilevel"/>
    <w:tmpl w:val="6CBABBFA"/>
    <w:lvl w:ilvl="0" w:tplc="915627F6">
      <w:start w:val="1"/>
      <w:numFmt w:val="upperRoman"/>
      <w:lvlText w:val="%1."/>
      <w:lvlJc w:val="left"/>
      <w:pPr>
        <w:ind w:left="4973"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DB5707"/>
    <w:multiLevelType w:val="hybridMultilevel"/>
    <w:tmpl w:val="658C2BF8"/>
    <w:lvl w:ilvl="0" w:tplc="D770974A">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6DE5B1D"/>
    <w:multiLevelType w:val="hybridMultilevel"/>
    <w:tmpl w:val="8DC2F2DA"/>
    <w:lvl w:ilvl="0" w:tplc="05CA76F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5B17E1"/>
    <w:multiLevelType w:val="hybridMultilevel"/>
    <w:tmpl w:val="8FFC2B56"/>
    <w:lvl w:ilvl="0" w:tplc="638A0290">
      <w:start w:val="2"/>
      <w:numFmt w:val="upperRoman"/>
      <w:lvlText w:val="%1."/>
      <w:lvlJc w:val="left"/>
      <w:pPr>
        <w:ind w:left="1855" w:hanging="720"/>
      </w:pPr>
      <w:rPr>
        <w:rFonts w:hint="default"/>
      </w:r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5">
    <w:nsid w:val="7A670F34"/>
    <w:multiLevelType w:val="hybridMultilevel"/>
    <w:tmpl w:val="0318F3EA"/>
    <w:lvl w:ilvl="0" w:tplc="161CB4A8">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153"/>
        <w:lvlJc w:val="left"/>
        <w:rPr>
          <w:rFonts w:ascii="Times New Roman" w:hAnsi="Times New Roman" w:cs="Times New Roman" w:hint="default"/>
        </w:rPr>
      </w:lvl>
    </w:lvlOverride>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052"/>
    <w:rsid w:val="000000FC"/>
    <w:rsid w:val="00000236"/>
    <w:rsid w:val="000004F4"/>
    <w:rsid w:val="0000091D"/>
    <w:rsid w:val="00001E5E"/>
    <w:rsid w:val="0000204B"/>
    <w:rsid w:val="000026E7"/>
    <w:rsid w:val="00003673"/>
    <w:rsid w:val="00003CF4"/>
    <w:rsid w:val="000061BB"/>
    <w:rsid w:val="0000799F"/>
    <w:rsid w:val="00007D8D"/>
    <w:rsid w:val="0001139A"/>
    <w:rsid w:val="00011D1E"/>
    <w:rsid w:val="000133CB"/>
    <w:rsid w:val="00014AA8"/>
    <w:rsid w:val="0001559E"/>
    <w:rsid w:val="000159E5"/>
    <w:rsid w:val="00015F8B"/>
    <w:rsid w:val="0001626B"/>
    <w:rsid w:val="000174CB"/>
    <w:rsid w:val="000202B3"/>
    <w:rsid w:val="00021B42"/>
    <w:rsid w:val="00021B47"/>
    <w:rsid w:val="00022A76"/>
    <w:rsid w:val="00022F33"/>
    <w:rsid w:val="000238BE"/>
    <w:rsid w:val="0002439C"/>
    <w:rsid w:val="00025CBF"/>
    <w:rsid w:val="000264E5"/>
    <w:rsid w:val="0002754A"/>
    <w:rsid w:val="000305AA"/>
    <w:rsid w:val="00030C79"/>
    <w:rsid w:val="00031A4D"/>
    <w:rsid w:val="00031A8A"/>
    <w:rsid w:val="0003356D"/>
    <w:rsid w:val="000342A2"/>
    <w:rsid w:val="0003526D"/>
    <w:rsid w:val="000356BB"/>
    <w:rsid w:val="00035A26"/>
    <w:rsid w:val="00035E00"/>
    <w:rsid w:val="00035E06"/>
    <w:rsid w:val="000365D5"/>
    <w:rsid w:val="00037FFA"/>
    <w:rsid w:val="0004030E"/>
    <w:rsid w:val="000407DC"/>
    <w:rsid w:val="00041089"/>
    <w:rsid w:val="00041D01"/>
    <w:rsid w:val="0004316D"/>
    <w:rsid w:val="0004383F"/>
    <w:rsid w:val="000438BD"/>
    <w:rsid w:val="00043BC1"/>
    <w:rsid w:val="0004446D"/>
    <w:rsid w:val="00044D24"/>
    <w:rsid w:val="00046453"/>
    <w:rsid w:val="0004650E"/>
    <w:rsid w:val="000475AE"/>
    <w:rsid w:val="00047C83"/>
    <w:rsid w:val="00050B0E"/>
    <w:rsid w:val="00050F5F"/>
    <w:rsid w:val="00051AA0"/>
    <w:rsid w:val="00053214"/>
    <w:rsid w:val="000537BC"/>
    <w:rsid w:val="000549BD"/>
    <w:rsid w:val="000556C4"/>
    <w:rsid w:val="00055F4B"/>
    <w:rsid w:val="00056211"/>
    <w:rsid w:val="000565C3"/>
    <w:rsid w:val="00056E27"/>
    <w:rsid w:val="000604D2"/>
    <w:rsid w:val="00063463"/>
    <w:rsid w:val="0006432B"/>
    <w:rsid w:val="00064406"/>
    <w:rsid w:val="00064964"/>
    <w:rsid w:val="00064EED"/>
    <w:rsid w:val="0006535F"/>
    <w:rsid w:val="00065A6D"/>
    <w:rsid w:val="000667CD"/>
    <w:rsid w:val="00066F3A"/>
    <w:rsid w:val="00070285"/>
    <w:rsid w:val="00070DC3"/>
    <w:rsid w:val="000725BA"/>
    <w:rsid w:val="000729E2"/>
    <w:rsid w:val="00072F96"/>
    <w:rsid w:val="000732F4"/>
    <w:rsid w:val="000741FB"/>
    <w:rsid w:val="00074C42"/>
    <w:rsid w:val="000750AE"/>
    <w:rsid w:val="0007511B"/>
    <w:rsid w:val="0007515A"/>
    <w:rsid w:val="00075343"/>
    <w:rsid w:val="00076161"/>
    <w:rsid w:val="000774A9"/>
    <w:rsid w:val="00080DA1"/>
    <w:rsid w:val="000813A3"/>
    <w:rsid w:val="00081972"/>
    <w:rsid w:val="00081DA8"/>
    <w:rsid w:val="00081FB5"/>
    <w:rsid w:val="00083ECF"/>
    <w:rsid w:val="0008506D"/>
    <w:rsid w:val="000861D7"/>
    <w:rsid w:val="00086A0E"/>
    <w:rsid w:val="00086EA1"/>
    <w:rsid w:val="00087230"/>
    <w:rsid w:val="00091404"/>
    <w:rsid w:val="00092A4D"/>
    <w:rsid w:val="00092E16"/>
    <w:rsid w:val="0009309A"/>
    <w:rsid w:val="00093244"/>
    <w:rsid w:val="00094474"/>
    <w:rsid w:val="0009452C"/>
    <w:rsid w:val="000945CA"/>
    <w:rsid w:val="00094935"/>
    <w:rsid w:val="00096C8E"/>
    <w:rsid w:val="000A0272"/>
    <w:rsid w:val="000A0F59"/>
    <w:rsid w:val="000A232D"/>
    <w:rsid w:val="000A235C"/>
    <w:rsid w:val="000A3285"/>
    <w:rsid w:val="000A4199"/>
    <w:rsid w:val="000A468D"/>
    <w:rsid w:val="000A56A1"/>
    <w:rsid w:val="000A6EF3"/>
    <w:rsid w:val="000A6F62"/>
    <w:rsid w:val="000A7FE8"/>
    <w:rsid w:val="000B2976"/>
    <w:rsid w:val="000B54B6"/>
    <w:rsid w:val="000B584C"/>
    <w:rsid w:val="000B6073"/>
    <w:rsid w:val="000B6A57"/>
    <w:rsid w:val="000B76D7"/>
    <w:rsid w:val="000C0316"/>
    <w:rsid w:val="000C069C"/>
    <w:rsid w:val="000C3A1B"/>
    <w:rsid w:val="000C4063"/>
    <w:rsid w:val="000C43EB"/>
    <w:rsid w:val="000C4A0C"/>
    <w:rsid w:val="000C4ECB"/>
    <w:rsid w:val="000C51B4"/>
    <w:rsid w:val="000C5BD8"/>
    <w:rsid w:val="000C5C02"/>
    <w:rsid w:val="000D13D6"/>
    <w:rsid w:val="000D18EF"/>
    <w:rsid w:val="000D23C5"/>
    <w:rsid w:val="000D2D8C"/>
    <w:rsid w:val="000D3FF9"/>
    <w:rsid w:val="000D4C1F"/>
    <w:rsid w:val="000D59AA"/>
    <w:rsid w:val="000D6319"/>
    <w:rsid w:val="000D77F3"/>
    <w:rsid w:val="000E1D94"/>
    <w:rsid w:val="000E1F80"/>
    <w:rsid w:val="000E20EA"/>
    <w:rsid w:val="000E2AF6"/>
    <w:rsid w:val="000E2E0E"/>
    <w:rsid w:val="000E3785"/>
    <w:rsid w:val="000E554E"/>
    <w:rsid w:val="000E5F85"/>
    <w:rsid w:val="000E6FCB"/>
    <w:rsid w:val="000F0255"/>
    <w:rsid w:val="000F0E3F"/>
    <w:rsid w:val="000F0FBB"/>
    <w:rsid w:val="000F120A"/>
    <w:rsid w:val="000F12DE"/>
    <w:rsid w:val="000F2349"/>
    <w:rsid w:val="000F2678"/>
    <w:rsid w:val="000F48C9"/>
    <w:rsid w:val="000F4999"/>
    <w:rsid w:val="000F4C42"/>
    <w:rsid w:val="000F4F86"/>
    <w:rsid w:val="000F7D81"/>
    <w:rsid w:val="001001FE"/>
    <w:rsid w:val="001002EB"/>
    <w:rsid w:val="001014CD"/>
    <w:rsid w:val="001022E4"/>
    <w:rsid w:val="00102426"/>
    <w:rsid w:val="0010304A"/>
    <w:rsid w:val="00103F4B"/>
    <w:rsid w:val="00104064"/>
    <w:rsid w:val="00104685"/>
    <w:rsid w:val="00105645"/>
    <w:rsid w:val="0010589B"/>
    <w:rsid w:val="001076CD"/>
    <w:rsid w:val="00110A65"/>
    <w:rsid w:val="0011214D"/>
    <w:rsid w:val="001136F8"/>
    <w:rsid w:val="00113B29"/>
    <w:rsid w:val="00113C39"/>
    <w:rsid w:val="001145B7"/>
    <w:rsid w:val="00114861"/>
    <w:rsid w:val="001155B3"/>
    <w:rsid w:val="00115D38"/>
    <w:rsid w:val="0011713A"/>
    <w:rsid w:val="00117337"/>
    <w:rsid w:val="001175B2"/>
    <w:rsid w:val="001201E9"/>
    <w:rsid w:val="00120A54"/>
    <w:rsid w:val="00120C35"/>
    <w:rsid w:val="0012204A"/>
    <w:rsid w:val="0012208A"/>
    <w:rsid w:val="001232FE"/>
    <w:rsid w:val="00123D6F"/>
    <w:rsid w:val="001242BE"/>
    <w:rsid w:val="00127079"/>
    <w:rsid w:val="0012792B"/>
    <w:rsid w:val="001302F3"/>
    <w:rsid w:val="001305B7"/>
    <w:rsid w:val="001314D7"/>
    <w:rsid w:val="00131D2D"/>
    <w:rsid w:val="0013240B"/>
    <w:rsid w:val="0013261E"/>
    <w:rsid w:val="0013272F"/>
    <w:rsid w:val="00133167"/>
    <w:rsid w:val="00134641"/>
    <w:rsid w:val="00135ED3"/>
    <w:rsid w:val="0013749A"/>
    <w:rsid w:val="00140C69"/>
    <w:rsid w:val="00141066"/>
    <w:rsid w:val="00142AD9"/>
    <w:rsid w:val="00142DCB"/>
    <w:rsid w:val="0014335F"/>
    <w:rsid w:val="00143B05"/>
    <w:rsid w:val="00143E49"/>
    <w:rsid w:val="00145F43"/>
    <w:rsid w:val="00146636"/>
    <w:rsid w:val="00147F8F"/>
    <w:rsid w:val="00150538"/>
    <w:rsid w:val="00150B16"/>
    <w:rsid w:val="00151783"/>
    <w:rsid w:val="00151E36"/>
    <w:rsid w:val="00152868"/>
    <w:rsid w:val="001533B3"/>
    <w:rsid w:val="00153937"/>
    <w:rsid w:val="00154754"/>
    <w:rsid w:val="00155564"/>
    <w:rsid w:val="00156307"/>
    <w:rsid w:val="00156381"/>
    <w:rsid w:val="00156599"/>
    <w:rsid w:val="00156672"/>
    <w:rsid w:val="00156693"/>
    <w:rsid w:val="00156F60"/>
    <w:rsid w:val="00160D8E"/>
    <w:rsid w:val="00161ED9"/>
    <w:rsid w:val="00162B42"/>
    <w:rsid w:val="0016342E"/>
    <w:rsid w:val="00163EF4"/>
    <w:rsid w:val="001659BA"/>
    <w:rsid w:val="00166B80"/>
    <w:rsid w:val="00166BD6"/>
    <w:rsid w:val="00167C73"/>
    <w:rsid w:val="00170011"/>
    <w:rsid w:val="00170F42"/>
    <w:rsid w:val="0017232A"/>
    <w:rsid w:val="00172FEE"/>
    <w:rsid w:val="00174C6A"/>
    <w:rsid w:val="00175028"/>
    <w:rsid w:val="001756D0"/>
    <w:rsid w:val="001757CE"/>
    <w:rsid w:val="001760CF"/>
    <w:rsid w:val="001769FA"/>
    <w:rsid w:val="00177A34"/>
    <w:rsid w:val="00180999"/>
    <w:rsid w:val="00181326"/>
    <w:rsid w:val="00183516"/>
    <w:rsid w:val="001835DE"/>
    <w:rsid w:val="00183EB8"/>
    <w:rsid w:val="00184031"/>
    <w:rsid w:val="001843DA"/>
    <w:rsid w:val="00184D11"/>
    <w:rsid w:val="00184D1E"/>
    <w:rsid w:val="0018549F"/>
    <w:rsid w:val="001860B9"/>
    <w:rsid w:val="001862A7"/>
    <w:rsid w:val="001877F2"/>
    <w:rsid w:val="00187E4A"/>
    <w:rsid w:val="00187F1D"/>
    <w:rsid w:val="00190F87"/>
    <w:rsid w:val="00191A5A"/>
    <w:rsid w:val="001925F9"/>
    <w:rsid w:val="00193467"/>
    <w:rsid w:val="00195BD0"/>
    <w:rsid w:val="0019702E"/>
    <w:rsid w:val="00197FA6"/>
    <w:rsid w:val="001A01A3"/>
    <w:rsid w:val="001A05B0"/>
    <w:rsid w:val="001A10ED"/>
    <w:rsid w:val="001A5714"/>
    <w:rsid w:val="001A57E5"/>
    <w:rsid w:val="001A5B44"/>
    <w:rsid w:val="001A5D4B"/>
    <w:rsid w:val="001A6288"/>
    <w:rsid w:val="001A6301"/>
    <w:rsid w:val="001A6AD4"/>
    <w:rsid w:val="001A7166"/>
    <w:rsid w:val="001A759E"/>
    <w:rsid w:val="001A75E3"/>
    <w:rsid w:val="001B1E4B"/>
    <w:rsid w:val="001B1E97"/>
    <w:rsid w:val="001B2213"/>
    <w:rsid w:val="001B33B5"/>
    <w:rsid w:val="001B3EF3"/>
    <w:rsid w:val="001B471F"/>
    <w:rsid w:val="001B53C7"/>
    <w:rsid w:val="001B740F"/>
    <w:rsid w:val="001B7B43"/>
    <w:rsid w:val="001C096D"/>
    <w:rsid w:val="001C1586"/>
    <w:rsid w:val="001C3904"/>
    <w:rsid w:val="001C3B36"/>
    <w:rsid w:val="001C44D6"/>
    <w:rsid w:val="001C5DFD"/>
    <w:rsid w:val="001C65DA"/>
    <w:rsid w:val="001D13D0"/>
    <w:rsid w:val="001D1517"/>
    <w:rsid w:val="001D2307"/>
    <w:rsid w:val="001D266C"/>
    <w:rsid w:val="001D3415"/>
    <w:rsid w:val="001D378E"/>
    <w:rsid w:val="001D53A1"/>
    <w:rsid w:val="001D689C"/>
    <w:rsid w:val="001D6A42"/>
    <w:rsid w:val="001D7B61"/>
    <w:rsid w:val="001E09A6"/>
    <w:rsid w:val="001E0C09"/>
    <w:rsid w:val="001E1BC6"/>
    <w:rsid w:val="001E305B"/>
    <w:rsid w:val="001E32EC"/>
    <w:rsid w:val="001E3A23"/>
    <w:rsid w:val="001E43A9"/>
    <w:rsid w:val="001E4BD7"/>
    <w:rsid w:val="001E5804"/>
    <w:rsid w:val="001E6725"/>
    <w:rsid w:val="001F0FDE"/>
    <w:rsid w:val="001F1260"/>
    <w:rsid w:val="001F181B"/>
    <w:rsid w:val="001F1B2E"/>
    <w:rsid w:val="001F21EA"/>
    <w:rsid w:val="001F36F5"/>
    <w:rsid w:val="001F3E46"/>
    <w:rsid w:val="001F4D77"/>
    <w:rsid w:val="001F4E94"/>
    <w:rsid w:val="001F4F20"/>
    <w:rsid w:val="001F5A93"/>
    <w:rsid w:val="0020004A"/>
    <w:rsid w:val="0020128D"/>
    <w:rsid w:val="002012F9"/>
    <w:rsid w:val="00201793"/>
    <w:rsid w:val="00201E82"/>
    <w:rsid w:val="00201F18"/>
    <w:rsid w:val="00202B66"/>
    <w:rsid w:val="0020351B"/>
    <w:rsid w:val="002039B9"/>
    <w:rsid w:val="00205C3F"/>
    <w:rsid w:val="00206612"/>
    <w:rsid w:val="00206D01"/>
    <w:rsid w:val="0020797D"/>
    <w:rsid w:val="00210345"/>
    <w:rsid w:val="00211D01"/>
    <w:rsid w:val="00211DD9"/>
    <w:rsid w:val="00212836"/>
    <w:rsid w:val="0021284D"/>
    <w:rsid w:val="00212D9D"/>
    <w:rsid w:val="00213290"/>
    <w:rsid w:val="002133BE"/>
    <w:rsid w:val="00213923"/>
    <w:rsid w:val="002153E1"/>
    <w:rsid w:val="00215B4F"/>
    <w:rsid w:val="002169D1"/>
    <w:rsid w:val="00217C2B"/>
    <w:rsid w:val="00217D60"/>
    <w:rsid w:val="00222282"/>
    <w:rsid w:val="002225C9"/>
    <w:rsid w:val="00223D10"/>
    <w:rsid w:val="00224B39"/>
    <w:rsid w:val="00225FBD"/>
    <w:rsid w:val="002270D5"/>
    <w:rsid w:val="002271C9"/>
    <w:rsid w:val="0022733F"/>
    <w:rsid w:val="002302EB"/>
    <w:rsid w:val="002304CB"/>
    <w:rsid w:val="00231E7A"/>
    <w:rsid w:val="002322A9"/>
    <w:rsid w:val="002328F2"/>
    <w:rsid w:val="002330DA"/>
    <w:rsid w:val="00234121"/>
    <w:rsid w:val="00234450"/>
    <w:rsid w:val="00234A71"/>
    <w:rsid w:val="00235136"/>
    <w:rsid w:val="002405CE"/>
    <w:rsid w:val="00240898"/>
    <w:rsid w:val="002413C6"/>
    <w:rsid w:val="00241E05"/>
    <w:rsid w:val="00242ABA"/>
    <w:rsid w:val="00244A1B"/>
    <w:rsid w:val="0024628F"/>
    <w:rsid w:val="00246B6E"/>
    <w:rsid w:val="00250E42"/>
    <w:rsid w:val="00251828"/>
    <w:rsid w:val="00251E30"/>
    <w:rsid w:val="00252307"/>
    <w:rsid w:val="00252B8C"/>
    <w:rsid w:val="00252BC9"/>
    <w:rsid w:val="00253063"/>
    <w:rsid w:val="00253CB6"/>
    <w:rsid w:val="00254AD2"/>
    <w:rsid w:val="00254B72"/>
    <w:rsid w:val="00256B77"/>
    <w:rsid w:val="00257454"/>
    <w:rsid w:val="002601C4"/>
    <w:rsid w:val="00260357"/>
    <w:rsid w:val="002605A9"/>
    <w:rsid w:val="00260906"/>
    <w:rsid w:val="002616E2"/>
    <w:rsid w:val="00261D5B"/>
    <w:rsid w:val="00262EEC"/>
    <w:rsid w:val="002633BA"/>
    <w:rsid w:val="00263B7A"/>
    <w:rsid w:val="00263BF4"/>
    <w:rsid w:val="00264570"/>
    <w:rsid w:val="00264695"/>
    <w:rsid w:val="002647CE"/>
    <w:rsid w:val="00264BD5"/>
    <w:rsid w:val="0026520D"/>
    <w:rsid w:val="002659BF"/>
    <w:rsid w:val="00265DC2"/>
    <w:rsid w:val="00267154"/>
    <w:rsid w:val="00267252"/>
    <w:rsid w:val="002672B9"/>
    <w:rsid w:val="002672D9"/>
    <w:rsid w:val="002713C6"/>
    <w:rsid w:val="0027242F"/>
    <w:rsid w:val="00272D86"/>
    <w:rsid w:val="00274065"/>
    <w:rsid w:val="002740FA"/>
    <w:rsid w:val="00275E79"/>
    <w:rsid w:val="00276582"/>
    <w:rsid w:val="00276C3D"/>
    <w:rsid w:val="00276DA3"/>
    <w:rsid w:val="00277067"/>
    <w:rsid w:val="00280072"/>
    <w:rsid w:val="0028096C"/>
    <w:rsid w:val="00281448"/>
    <w:rsid w:val="0028179E"/>
    <w:rsid w:val="00281DD2"/>
    <w:rsid w:val="00281F7D"/>
    <w:rsid w:val="00282DA5"/>
    <w:rsid w:val="002836DA"/>
    <w:rsid w:val="00284B4B"/>
    <w:rsid w:val="0028682B"/>
    <w:rsid w:val="002870A5"/>
    <w:rsid w:val="0028798D"/>
    <w:rsid w:val="00290470"/>
    <w:rsid w:val="00292024"/>
    <w:rsid w:val="002956CA"/>
    <w:rsid w:val="002A03ED"/>
    <w:rsid w:val="002A0574"/>
    <w:rsid w:val="002A05CC"/>
    <w:rsid w:val="002A0D56"/>
    <w:rsid w:val="002A144D"/>
    <w:rsid w:val="002A1750"/>
    <w:rsid w:val="002A1F84"/>
    <w:rsid w:val="002A200E"/>
    <w:rsid w:val="002A22CD"/>
    <w:rsid w:val="002A2595"/>
    <w:rsid w:val="002A3629"/>
    <w:rsid w:val="002A37FD"/>
    <w:rsid w:val="002A4226"/>
    <w:rsid w:val="002A4E1F"/>
    <w:rsid w:val="002A5752"/>
    <w:rsid w:val="002A583A"/>
    <w:rsid w:val="002A73CA"/>
    <w:rsid w:val="002A763A"/>
    <w:rsid w:val="002B022D"/>
    <w:rsid w:val="002B03F3"/>
    <w:rsid w:val="002B14BE"/>
    <w:rsid w:val="002B1DF6"/>
    <w:rsid w:val="002B2A02"/>
    <w:rsid w:val="002B3078"/>
    <w:rsid w:val="002B3C6F"/>
    <w:rsid w:val="002B518E"/>
    <w:rsid w:val="002B5B66"/>
    <w:rsid w:val="002C01D8"/>
    <w:rsid w:val="002C27D0"/>
    <w:rsid w:val="002C2F91"/>
    <w:rsid w:val="002C30ED"/>
    <w:rsid w:val="002C40DE"/>
    <w:rsid w:val="002C5322"/>
    <w:rsid w:val="002C5760"/>
    <w:rsid w:val="002C5EA9"/>
    <w:rsid w:val="002C5F11"/>
    <w:rsid w:val="002C7EBD"/>
    <w:rsid w:val="002D0A86"/>
    <w:rsid w:val="002D1A66"/>
    <w:rsid w:val="002D2254"/>
    <w:rsid w:val="002D24AE"/>
    <w:rsid w:val="002D2A64"/>
    <w:rsid w:val="002D3D96"/>
    <w:rsid w:val="002D50A4"/>
    <w:rsid w:val="002D5CCE"/>
    <w:rsid w:val="002D5CD0"/>
    <w:rsid w:val="002D6100"/>
    <w:rsid w:val="002D6D0B"/>
    <w:rsid w:val="002D7FBC"/>
    <w:rsid w:val="002E180F"/>
    <w:rsid w:val="002E1CDF"/>
    <w:rsid w:val="002E2AB7"/>
    <w:rsid w:val="002E3F64"/>
    <w:rsid w:val="002E4232"/>
    <w:rsid w:val="002E58D6"/>
    <w:rsid w:val="002E6875"/>
    <w:rsid w:val="002E6E23"/>
    <w:rsid w:val="002E71F2"/>
    <w:rsid w:val="002E730C"/>
    <w:rsid w:val="002E7496"/>
    <w:rsid w:val="002E756A"/>
    <w:rsid w:val="002E7628"/>
    <w:rsid w:val="002E790E"/>
    <w:rsid w:val="002F00DC"/>
    <w:rsid w:val="002F03DA"/>
    <w:rsid w:val="002F211C"/>
    <w:rsid w:val="002F24ED"/>
    <w:rsid w:val="002F2B25"/>
    <w:rsid w:val="002F3165"/>
    <w:rsid w:val="002F58E9"/>
    <w:rsid w:val="002F7504"/>
    <w:rsid w:val="002F767A"/>
    <w:rsid w:val="0030076C"/>
    <w:rsid w:val="00300806"/>
    <w:rsid w:val="00300A97"/>
    <w:rsid w:val="00300B40"/>
    <w:rsid w:val="00300B88"/>
    <w:rsid w:val="003017DD"/>
    <w:rsid w:val="003051ED"/>
    <w:rsid w:val="003062A4"/>
    <w:rsid w:val="00306603"/>
    <w:rsid w:val="00306AB4"/>
    <w:rsid w:val="0030794F"/>
    <w:rsid w:val="003101F1"/>
    <w:rsid w:val="00310C6F"/>
    <w:rsid w:val="003117D8"/>
    <w:rsid w:val="00311A0B"/>
    <w:rsid w:val="00311F40"/>
    <w:rsid w:val="0031230F"/>
    <w:rsid w:val="00312E78"/>
    <w:rsid w:val="003140E3"/>
    <w:rsid w:val="00314A10"/>
    <w:rsid w:val="00314CFC"/>
    <w:rsid w:val="0031637E"/>
    <w:rsid w:val="0031659C"/>
    <w:rsid w:val="00316DE5"/>
    <w:rsid w:val="00317B7C"/>
    <w:rsid w:val="00320782"/>
    <w:rsid w:val="003216DB"/>
    <w:rsid w:val="00321EBC"/>
    <w:rsid w:val="00322BA4"/>
    <w:rsid w:val="00322DA3"/>
    <w:rsid w:val="003241B2"/>
    <w:rsid w:val="0032448E"/>
    <w:rsid w:val="00324B60"/>
    <w:rsid w:val="00324D2D"/>
    <w:rsid w:val="00324E20"/>
    <w:rsid w:val="00327E20"/>
    <w:rsid w:val="0033074C"/>
    <w:rsid w:val="0033078E"/>
    <w:rsid w:val="00330C99"/>
    <w:rsid w:val="00330F3B"/>
    <w:rsid w:val="00333925"/>
    <w:rsid w:val="00333D2E"/>
    <w:rsid w:val="003349B5"/>
    <w:rsid w:val="003356EC"/>
    <w:rsid w:val="00335F5A"/>
    <w:rsid w:val="00336285"/>
    <w:rsid w:val="003373C5"/>
    <w:rsid w:val="0033758A"/>
    <w:rsid w:val="00337F6B"/>
    <w:rsid w:val="00340AC7"/>
    <w:rsid w:val="003412E1"/>
    <w:rsid w:val="00341D99"/>
    <w:rsid w:val="00342825"/>
    <w:rsid w:val="003442EB"/>
    <w:rsid w:val="003448C8"/>
    <w:rsid w:val="00345D97"/>
    <w:rsid w:val="0034627F"/>
    <w:rsid w:val="00346D66"/>
    <w:rsid w:val="00350B61"/>
    <w:rsid w:val="00350DC4"/>
    <w:rsid w:val="00350E91"/>
    <w:rsid w:val="003512E2"/>
    <w:rsid w:val="00354808"/>
    <w:rsid w:val="00354AF1"/>
    <w:rsid w:val="00355202"/>
    <w:rsid w:val="00356698"/>
    <w:rsid w:val="00357B8A"/>
    <w:rsid w:val="00357BDE"/>
    <w:rsid w:val="00357E9E"/>
    <w:rsid w:val="00360C5F"/>
    <w:rsid w:val="003611F4"/>
    <w:rsid w:val="00361C9A"/>
    <w:rsid w:val="003632E1"/>
    <w:rsid w:val="003634EA"/>
    <w:rsid w:val="0036473B"/>
    <w:rsid w:val="00365654"/>
    <w:rsid w:val="003659DB"/>
    <w:rsid w:val="00370915"/>
    <w:rsid w:val="0037181E"/>
    <w:rsid w:val="00373440"/>
    <w:rsid w:val="0037363A"/>
    <w:rsid w:val="0037450C"/>
    <w:rsid w:val="00374748"/>
    <w:rsid w:val="003750F0"/>
    <w:rsid w:val="0037599F"/>
    <w:rsid w:val="00376354"/>
    <w:rsid w:val="00377079"/>
    <w:rsid w:val="00380123"/>
    <w:rsid w:val="00381863"/>
    <w:rsid w:val="00381D61"/>
    <w:rsid w:val="00382C43"/>
    <w:rsid w:val="00383633"/>
    <w:rsid w:val="003842F8"/>
    <w:rsid w:val="00384E59"/>
    <w:rsid w:val="00385898"/>
    <w:rsid w:val="003859C4"/>
    <w:rsid w:val="00385DE3"/>
    <w:rsid w:val="003860C6"/>
    <w:rsid w:val="00386F78"/>
    <w:rsid w:val="0039069A"/>
    <w:rsid w:val="00390832"/>
    <w:rsid w:val="00391B94"/>
    <w:rsid w:val="00391DA2"/>
    <w:rsid w:val="0039222A"/>
    <w:rsid w:val="003927BF"/>
    <w:rsid w:val="0039380D"/>
    <w:rsid w:val="003943DC"/>
    <w:rsid w:val="00394E4D"/>
    <w:rsid w:val="00395836"/>
    <w:rsid w:val="00396A2B"/>
    <w:rsid w:val="00396B4E"/>
    <w:rsid w:val="003978F4"/>
    <w:rsid w:val="003979FA"/>
    <w:rsid w:val="00397AAE"/>
    <w:rsid w:val="00397DAB"/>
    <w:rsid w:val="00397ED9"/>
    <w:rsid w:val="003A003A"/>
    <w:rsid w:val="003A067A"/>
    <w:rsid w:val="003A077E"/>
    <w:rsid w:val="003A07BB"/>
    <w:rsid w:val="003A0BAC"/>
    <w:rsid w:val="003A0BB1"/>
    <w:rsid w:val="003A1149"/>
    <w:rsid w:val="003A1B4E"/>
    <w:rsid w:val="003A1EB6"/>
    <w:rsid w:val="003A20E1"/>
    <w:rsid w:val="003A2C94"/>
    <w:rsid w:val="003A2EBA"/>
    <w:rsid w:val="003A33A8"/>
    <w:rsid w:val="003A3954"/>
    <w:rsid w:val="003A49B7"/>
    <w:rsid w:val="003A53DB"/>
    <w:rsid w:val="003A7251"/>
    <w:rsid w:val="003B01CA"/>
    <w:rsid w:val="003B104C"/>
    <w:rsid w:val="003B130A"/>
    <w:rsid w:val="003B1500"/>
    <w:rsid w:val="003B18EA"/>
    <w:rsid w:val="003B4CCE"/>
    <w:rsid w:val="003B5931"/>
    <w:rsid w:val="003B597D"/>
    <w:rsid w:val="003B5A8A"/>
    <w:rsid w:val="003B6745"/>
    <w:rsid w:val="003B6C23"/>
    <w:rsid w:val="003B6F3B"/>
    <w:rsid w:val="003B72E0"/>
    <w:rsid w:val="003C3490"/>
    <w:rsid w:val="003C3B6D"/>
    <w:rsid w:val="003C4423"/>
    <w:rsid w:val="003C4B95"/>
    <w:rsid w:val="003C7478"/>
    <w:rsid w:val="003D008F"/>
    <w:rsid w:val="003D38D4"/>
    <w:rsid w:val="003D40D5"/>
    <w:rsid w:val="003D45ED"/>
    <w:rsid w:val="003D4A1B"/>
    <w:rsid w:val="003D4EED"/>
    <w:rsid w:val="003D5C7C"/>
    <w:rsid w:val="003D739F"/>
    <w:rsid w:val="003E0D25"/>
    <w:rsid w:val="003E12C0"/>
    <w:rsid w:val="003E13DA"/>
    <w:rsid w:val="003E3775"/>
    <w:rsid w:val="003E3BDD"/>
    <w:rsid w:val="003E425B"/>
    <w:rsid w:val="003E57E6"/>
    <w:rsid w:val="003E5C84"/>
    <w:rsid w:val="003E7444"/>
    <w:rsid w:val="003E7516"/>
    <w:rsid w:val="003F10B8"/>
    <w:rsid w:val="003F1D36"/>
    <w:rsid w:val="003F1E95"/>
    <w:rsid w:val="003F2964"/>
    <w:rsid w:val="003F47DC"/>
    <w:rsid w:val="003F4FE9"/>
    <w:rsid w:val="003F50A2"/>
    <w:rsid w:val="003F73B4"/>
    <w:rsid w:val="003F7941"/>
    <w:rsid w:val="004012F0"/>
    <w:rsid w:val="004020E8"/>
    <w:rsid w:val="00402B92"/>
    <w:rsid w:val="00403978"/>
    <w:rsid w:val="00404BF9"/>
    <w:rsid w:val="00404CF4"/>
    <w:rsid w:val="00405CAE"/>
    <w:rsid w:val="00405D9C"/>
    <w:rsid w:val="0040658E"/>
    <w:rsid w:val="004074C4"/>
    <w:rsid w:val="00407AEB"/>
    <w:rsid w:val="00407BA9"/>
    <w:rsid w:val="00410700"/>
    <w:rsid w:val="00411823"/>
    <w:rsid w:val="00411ACE"/>
    <w:rsid w:val="00411DBC"/>
    <w:rsid w:val="004134C6"/>
    <w:rsid w:val="004144A7"/>
    <w:rsid w:val="00414692"/>
    <w:rsid w:val="00414898"/>
    <w:rsid w:val="00415368"/>
    <w:rsid w:val="0041541C"/>
    <w:rsid w:val="004157B8"/>
    <w:rsid w:val="0041631C"/>
    <w:rsid w:val="004176DC"/>
    <w:rsid w:val="004177CA"/>
    <w:rsid w:val="00417954"/>
    <w:rsid w:val="00420541"/>
    <w:rsid w:val="00421714"/>
    <w:rsid w:val="00421862"/>
    <w:rsid w:val="00421DF1"/>
    <w:rsid w:val="00422530"/>
    <w:rsid w:val="00423007"/>
    <w:rsid w:val="004237A9"/>
    <w:rsid w:val="00423C15"/>
    <w:rsid w:val="00423E76"/>
    <w:rsid w:val="00424C5A"/>
    <w:rsid w:val="00425E1B"/>
    <w:rsid w:val="004262F5"/>
    <w:rsid w:val="00427EB6"/>
    <w:rsid w:val="00430268"/>
    <w:rsid w:val="00430C29"/>
    <w:rsid w:val="00431AF5"/>
    <w:rsid w:val="00431DF2"/>
    <w:rsid w:val="004342DB"/>
    <w:rsid w:val="00434C37"/>
    <w:rsid w:val="0043541E"/>
    <w:rsid w:val="004357E1"/>
    <w:rsid w:val="00435962"/>
    <w:rsid w:val="00436E45"/>
    <w:rsid w:val="00440397"/>
    <w:rsid w:val="00441325"/>
    <w:rsid w:val="00442DC7"/>
    <w:rsid w:val="004430E5"/>
    <w:rsid w:val="004431E2"/>
    <w:rsid w:val="004438CE"/>
    <w:rsid w:val="00444F52"/>
    <w:rsid w:val="00444F72"/>
    <w:rsid w:val="00446860"/>
    <w:rsid w:val="00447C14"/>
    <w:rsid w:val="004502F7"/>
    <w:rsid w:val="0045061E"/>
    <w:rsid w:val="00451E2C"/>
    <w:rsid w:val="00452104"/>
    <w:rsid w:val="00452474"/>
    <w:rsid w:val="00452A78"/>
    <w:rsid w:val="00452E8E"/>
    <w:rsid w:val="00453408"/>
    <w:rsid w:val="00453473"/>
    <w:rsid w:val="00454CCD"/>
    <w:rsid w:val="00455363"/>
    <w:rsid w:val="00456481"/>
    <w:rsid w:val="004573A7"/>
    <w:rsid w:val="004578AB"/>
    <w:rsid w:val="004612CB"/>
    <w:rsid w:val="00461B71"/>
    <w:rsid w:val="00461CFB"/>
    <w:rsid w:val="0046230C"/>
    <w:rsid w:val="004628D1"/>
    <w:rsid w:val="004646B0"/>
    <w:rsid w:val="00464EC8"/>
    <w:rsid w:val="00464FD9"/>
    <w:rsid w:val="00466E40"/>
    <w:rsid w:val="00467A1F"/>
    <w:rsid w:val="00467A55"/>
    <w:rsid w:val="00467ADD"/>
    <w:rsid w:val="0047146D"/>
    <w:rsid w:val="004717E6"/>
    <w:rsid w:val="00471A76"/>
    <w:rsid w:val="00471B20"/>
    <w:rsid w:val="00471D52"/>
    <w:rsid w:val="00471E95"/>
    <w:rsid w:val="004738FF"/>
    <w:rsid w:val="00474138"/>
    <w:rsid w:val="00474216"/>
    <w:rsid w:val="00474689"/>
    <w:rsid w:val="004746B9"/>
    <w:rsid w:val="00474991"/>
    <w:rsid w:val="00474CF1"/>
    <w:rsid w:val="00474F45"/>
    <w:rsid w:val="00474F77"/>
    <w:rsid w:val="00475EC6"/>
    <w:rsid w:val="00475EFA"/>
    <w:rsid w:val="00476A78"/>
    <w:rsid w:val="0047722C"/>
    <w:rsid w:val="004801AA"/>
    <w:rsid w:val="00480668"/>
    <w:rsid w:val="0048080A"/>
    <w:rsid w:val="00480E96"/>
    <w:rsid w:val="00481293"/>
    <w:rsid w:val="0048230F"/>
    <w:rsid w:val="00482C01"/>
    <w:rsid w:val="0048346C"/>
    <w:rsid w:val="00484867"/>
    <w:rsid w:val="00485600"/>
    <w:rsid w:val="00485E84"/>
    <w:rsid w:val="00485EC4"/>
    <w:rsid w:val="0048667A"/>
    <w:rsid w:val="00486A73"/>
    <w:rsid w:val="00486E11"/>
    <w:rsid w:val="00490240"/>
    <w:rsid w:val="004906AB"/>
    <w:rsid w:val="00490DE9"/>
    <w:rsid w:val="004920AE"/>
    <w:rsid w:val="00492F11"/>
    <w:rsid w:val="004930F1"/>
    <w:rsid w:val="00493EE2"/>
    <w:rsid w:val="0049564D"/>
    <w:rsid w:val="00496226"/>
    <w:rsid w:val="00496301"/>
    <w:rsid w:val="00497B1D"/>
    <w:rsid w:val="004A0EE8"/>
    <w:rsid w:val="004A11CE"/>
    <w:rsid w:val="004A12DC"/>
    <w:rsid w:val="004A2211"/>
    <w:rsid w:val="004A2453"/>
    <w:rsid w:val="004A296C"/>
    <w:rsid w:val="004A358A"/>
    <w:rsid w:val="004A3AA3"/>
    <w:rsid w:val="004A43F2"/>
    <w:rsid w:val="004A53DF"/>
    <w:rsid w:val="004A54F9"/>
    <w:rsid w:val="004A5733"/>
    <w:rsid w:val="004A5DB7"/>
    <w:rsid w:val="004A6EA8"/>
    <w:rsid w:val="004A7505"/>
    <w:rsid w:val="004A7B05"/>
    <w:rsid w:val="004B045A"/>
    <w:rsid w:val="004B2DDB"/>
    <w:rsid w:val="004B3B26"/>
    <w:rsid w:val="004B3E73"/>
    <w:rsid w:val="004B4D82"/>
    <w:rsid w:val="004B4EB8"/>
    <w:rsid w:val="004B5BDC"/>
    <w:rsid w:val="004B6189"/>
    <w:rsid w:val="004B65E5"/>
    <w:rsid w:val="004B698F"/>
    <w:rsid w:val="004B6CA1"/>
    <w:rsid w:val="004B752F"/>
    <w:rsid w:val="004B79A2"/>
    <w:rsid w:val="004C2A1D"/>
    <w:rsid w:val="004C2A71"/>
    <w:rsid w:val="004C4A8E"/>
    <w:rsid w:val="004C4F5C"/>
    <w:rsid w:val="004C5EBD"/>
    <w:rsid w:val="004C6D63"/>
    <w:rsid w:val="004C7749"/>
    <w:rsid w:val="004C796D"/>
    <w:rsid w:val="004D0F4F"/>
    <w:rsid w:val="004D28AE"/>
    <w:rsid w:val="004D305A"/>
    <w:rsid w:val="004D546C"/>
    <w:rsid w:val="004D59D7"/>
    <w:rsid w:val="004D5FC9"/>
    <w:rsid w:val="004D67D2"/>
    <w:rsid w:val="004D6C5A"/>
    <w:rsid w:val="004D6C66"/>
    <w:rsid w:val="004D7E09"/>
    <w:rsid w:val="004E07ED"/>
    <w:rsid w:val="004E0E77"/>
    <w:rsid w:val="004E10FE"/>
    <w:rsid w:val="004E2287"/>
    <w:rsid w:val="004E2842"/>
    <w:rsid w:val="004E2C30"/>
    <w:rsid w:val="004E43FF"/>
    <w:rsid w:val="004E5DAE"/>
    <w:rsid w:val="004E60E6"/>
    <w:rsid w:val="004E6423"/>
    <w:rsid w:val="004E66B5"/>
    <w:rsid w:val="004E6ED5"/>
    <w:rsid w:val="004E79EF"/>
    <w:rsid w:val="004E7FE5"/>
    <w:rsid w:val="004F0001"/>
    <w:rsid w:val="004F0A81"/>
    <w:rsid w:val="004F0F30"/>
    <w:rsid w:val="004F1C91"/>
    <w:rsid w:val="004F1D94"/>
    <w:rsid w:val="004F3D99"/>
    <w:rsid w:val="004F46FC"/>
    <w:rsid w:val="004F4B74"/>
    <w:rsid w:val="004F4B86"/>
    <w:rsid w:val="004F751C"/>
    <w:rsid w:val="004F7D28"/>
    <w:rsid w:val="005001F5"/>
    <w:rsid w:val="00501E03"/>
    <w:rsid w:val="005024D0"/>
    <w:rsid w:val="005032B5"/>
    <w:rsid w:val="0050487E"/>
    <w:rsid w:val="00504F72"/>
    <w:rsid w:val="00505660"/>
    <w:rsid w:val="00511B43"/>
    <w:rsid w:val="00511BED"/>
    <w:rsid w:val="00511D42"/>
    <w:rsid w:val="0051343C"/>
    <w:rsid w:val="00513E5B"/>
    <w:rsid w:val="00514E9F"/>
    <w:rsid w:val="005153AE"/>
    <w:rsid w:val="00515DE6"/>
    <w:rsid w:val="00516033"/>
    <w:rsid w:val="005178A6"/>
    <w:rsid w:val="005211C8"/>
    <w:rsid w:val="00521448"/>
    <w:rsid w:val="0052171B"/>
    <w:rsid w:val="0052190A"/>
    <w:rsid w:val="00522996"/>
    <w:rsid w:val="00522D75"/>
    <w:rsid w:val="0052421F"/>
    <w:rsid w:val="005259B7"/>
    <w:rsid w:val="00526238"/>
    <w:rsid w:val="00526985"/>
    <w:rsid w:val="00526BA4"/>
    <w:rsid w:val="00527827"/>
    <w:rsid w:val="00530E42"/>
    <w:rsid w:val="00530F54"/>
    <w:rsid w:val="00531F94"/>
    <w:rsid w:val="00532BB3"/>
    <w:rsid w:val="005336B2"/>
    <w:rsid w:val="0053537F"/>
    <w:rsid w:val="00536703"/>
    <w:rsid w:val="005430C6"/>
    <w:rsid w:val="0054346D"/>
    <w:rsid w:val="00544E5E"/>
    <w:rsid w:val="00544ECA"/>
    <w:rsid w:val="0054639D"/>
    <w:rsid w:val="0054696C"/>
    <w:rsid w:val="00546D18"/>
    <w:rsid w:val="005478BD"/>
    <w:rsid w:val="00550468"/>
    <w:rsid w:val="00550A08"/>
    <w:rsid w:val="00550EF1"/>
    <w:rsid w:val="005546E3"/>
    <w:rsid w:val="00554B30"/>
    <w:rsid w:val="00556AE2"/>
    <w:rsid w:val="00560E45"/>
    <w:rsid w:val="0056197E"/>
    <w:rsid w:val="005622C0"/>
    <w:rsid w:val="00562348"/>
    <w:rsid w:val="00562A0E"/>
    <w:rsid w:val="0056353F"/>
    <w:rsid w:val="0056383D"/>
    <w:rsid w:val="00565116"/>
    <w:rsid w:val="005707FD"/>
    <w:rsid w:val="00571025"/>
    <w:rsid w:val="0057241D"/>
    <w:rsid w:val="005746B3"/>
    <w:rsid w:val="00574BE6"/>
    <w:rsid w:val="00574F8E"/>
    <w:rsid w:val="0057603B"/>
    <w:rsid w:val="00576BD5"/>
    <w:rsid w:val="00577E8F"/>
    <w:rsid w:val="005802DA"/>
    <w:rsid w:val="00580FE7"/>
    <w:rsid w:val="0058230A"/>
    <w:rsid w:val="005825F0"/>
    <w:rsid w:val="005826CC"/>
    <w:rsid w:val="00582C16"/>
    <w:rsid w:val="00586C67"/>
    <w:rsid w:val="0058764B"/>
    <w:rsid w:val="005913FD"/>
    <w:rsid w:val="00591434"/>
    <w:rsid w:val="005919CF"/>
    <w:rsid w:val="00592390"/>
    <w:rsid w:val="0059461C"/>
    <w:rsid w:val="005947A9"/>
    <w:rsid w:val="0059619B"/>
    <w:rsid w:val="005973D5"/>
    <w:rsid w:val="005977AE"/>
    <w:rsid w:val="00597AF7"/>
    <w:rsid w:val="00597C25"/>
    <w:rsid w:val="005A079B"/>
    <w:rsid w:val="005A2C3E"/>
    <w:rsid w:val="005A45CA"/>
    <w:rsid w:val="005A4A73"/>
    <w:rsid w:val="005A5044"/>
    <w:rsid w:val="005A60BE"/>
    <w:rsid w:val="005A6D67"/>
    <w:rsid w:val="005A7396"/>
    <w:rsid w:val="005B0B18"/>
    <w:rsid w:val="005B2118"/>
    <w:rsid w:val="005B439A"/>
    <w:rsid w:val="005B43AF"/>
    <w:rsid w:val="005B561C"/>
    <w:rsid w:val="005B6C69"/>
    <w:rsid w:val="005B74FF"/>
    <w:rsid w:val="005B7705"/>
    <w:rsid w:val="005C04F7"/>
    <w:rsid w:val="005C0822"/>
    <w:rsid w:val="005C1B54"/>
    <w:rsid w:val="005C1BB3"/>
    <w:rsid w:val="005C2311"/>
    <w:rsid w:val="005C23A2"/>
    <w:rsid w:val="005C363F"/>
    <w:rsid w:val="005C4B61"/>
    <w:rsid w:val="005C59A3"/>
    <w:rsid w:val="005C5AD6"/>
    <w:rsid w:val="005D0400"/>
    <w:rsid w:val="005D1039"/>
    <w:rsid w:val="005D18D0"/>
    <w:rsid w:val="005D357B"/>
    <w:rsid w:val="005D3AD2"/>
    <w:rsid w:val="005D61CB"/>
    <w:rsid w:val="005E1CA1"/>
    <w:rsid w:val="005E207D"/>
    <w:rsid w:val="005E240F"/>
    <w:rsid w:val="005E24AB"/>
    <w:rsid w:val="005E2E41"/>
    <w:rsid w:val="005E4DF1"/>
    <w:rsid w:val="005E516E"/>
    <w:rsid w:val="005E5E13"/>
    <w:rsid w:val="005E5FD4"/>
    <w:rsid w:val="005F0221"/>
    <w:rsid w:val="005F0E33"/>
    <w:rsid w:val="005F4773"/>
    <w:rsid w:val="005F67F8"/>
    <w:rsid w:val="005F6AF1"/>
    <w:rsid w:val="005F7041"/>
    <w:rsid w:val="005F742D"/>
    <w:rsid w:val="005F7953"/>
    <w:rsid w:val="005F7D5B"/>
    <w:rsid w:val="00600198"/>
    <w:rsid w:val="0060069F"/>
    <w:rsid w:val="006038B2"/>
    <w:rsid w:val="00604788"/>
    <w:rsid w:val="00604B25"/>
    <w:rsid w:val="00605525"/>
    <w:rsid w:val="00605734"/>
    <w:rsid w:val="0060696F"/>
    <w:rsid w:val="00610200"/>
    <w:rsid w:val="00610D6C"/>
    <w:rsid w:val="00611191"/>
    <w:rsid w:val="006120CB"/>
    <w:rsid w:val="006128ED"/>
    <w:rsid w:val="00614D70"/>
    <w:rsid w:val="006159E4"/>
    <w:rsid w:val="00616A31"/>
    <w:rsid w:val="00617307"/>
    <w:rsid w:val="00617883"/>
    <w:rsid w:val="0062115C"/>
    <w:rsid w:val="00624100"/>
    <w:rsid w:val="00624F67"/>
    <w:rsid w:val="00625AB0"/>
    <w:rsid w:val="00625CB2"/>
    <w:rsid w:val="00627049"/>
    <w:rsid w:val="0062747C"/>
    <w:rsid w:val="00630629"/>
    <w:rsid w:val="00630956"/>
    <w:rsid w:val="006318FF"/>
    <w:rsid w:val="00632095"/>
    <w:rsid w:val="00633568"/>
    <w:rsid w:val="00634B18"/>
    <w:rsid w:val="00635210"/>
    <w:rsid w:val="006352EE"/>
    <w:rsid w:val="00635507"/>
    <w:rsid w:val="00635DDA"/>
    <w:rsid w:val="00636863"/>
    <w:rsid w:val="0063741A"/>
    <w:rsid w:val="0063757E"/>
    <w:rsid w:val="0063760A"/>
    <w:rsid w:val="006376BA"/>
    <w:rsid w:val="00637FD4"/>
    <w:rsid w:val="00640278"/>
    <w:rsid w:val="006402F6"/>
    <w:rsid w:val="00640ABE"/>
    <w:rsid w:val="006412D6"/>
    <w:rsid w:val="0064223E"/>
    <w:rsid w:val="006429AA"/>
    <w:rsid w:val="00642DDA"/>
    <w:rsid w:val="006437D7"/>
    <w:rsid w:val="0064395D"/>
    <w:rsid w:val="00644624"/>
    <w:rsid w:val="00645269"/>
    <w:rsid w:val="00646DB4"/>
    <w:rsid w:val="00647E4C"/>
    <w:rsid w:val="00650BCE"/>
    <w:rsid w:val="006516D6"/>
    <w:rsid w:val="00651D73"/>
    <w:rsid w:val="0065353B"/>
    <w:rsid w:val="006536CD"/>
    <w:rsid w:val="00653DC1"/>
    <w:rsid w:val="00654924"/>
    <w:rsid w:val="00655BBD"/>
    <w:rsid w:val="00656973"/>
    <w:rsid w:val="006569A8"/>
    <w:rsid w:val="00657873"/>
    <w:rsid w:val="00657C99"/>
    <w:rsid w:val="00657CC7"/>
    <w:rsid w:val="00660019"/>
    <w:rsid w:val="00660198"/>
    <w:rsid w:val="0066059C"/>
    <w:rsid w:val="00660FC9"/>
    <w:rsid w:val="006613A6"/>
    <w:rsid w:val="00661401"/>
    <w:rsid w:val="00661849"/>
    <w:rsid w:val="00661A17"/>
    <w:rsid w:val="00662238"/>
    <w:rsid w:val="00662E77"/>
    <w:rsid w:val="00663410"/>
    <w:rsid w:val="00664FBC"/>
    <w:rsid w:val="00665CB6"/>
    <w:rsid w:val="00666FCC"/>
    <w:rsid w:val="0066761B"/>
    <w:rsid w:val="00667BDC"/>
    <w:rsid w:val="00667CE2"/>
    <w:rsid w:val="00667EA5"/>
    <w:rsid w:val="006712B5"/>
    <w:rsid w:val="00672553"/>
    <w:rsid w:val="006726A7"/>
    <w:rsid w:val="00673AFA"/>
    <w:rsid w:val="00676C0B"/>
    <w:rsid w:val="006805BD"/>
    <w:rsid w:val="0068069B"/>
    <w:rsid w:val="00680D03"/>
    <w:rsid w:val="00681D54"/>
    <w:rsid w:val="00681D82"/>
    <w:rsid w:val="00682171"/>
    <w:rsid w:val="00683083"/>
    <w:rsid w:val="00683A73"/>
    <w:rsid w:val="006843E3"/>
    <w:rsid w:val="0068451A"/>
    <w:rsid w:val="00687237"/>
    <w:rsid w:val="00687C18"/>
    <w:rsid w:val="006902E5"/>
    <w:rsid w:val="00690494"/>
    <w:rsid w:val="0069084B"/>
    <w:rsid w:val="00691085"/>
    <w:rsid w:val="006913ED"/>
    <w:rsid w:val="00691839"/>
    <w:rsid w:val="00691D14"/>
    <w:rsid w:val="00692E7E"/>
    <w:rsid w:val="00693AA9"/>
    <w:rsid w:val="00694B0B"/>
    <w:rsid w:val="006952F4"/>
    <w:rsid w:val="00696432"/>
    <w:rsid w:val="006967A6"/>
    <w:rsid w:val="00696EB6"/>
    <w:rsid w:val="00697187"/>
    <w:rsid w:val="0069790D"/>
    <w:rsid w:val="006A00DE"/>
    <w:rsid w:val="006A100C"/>
    <w:rsid w:val="006A181A"/>
    <w:rsid w:val="006A2A2D"/>
    <w:rsid w:val="006A4175"/>
    <w:rsid w:val="006A65D5"/>
    <w:rsid w:val="006A69B5"/>
    <w:rsid w:val="006A7C14"/>
    <w:rsid w:val="006B0D5C"/>
    <w:rsid w:val="006B24B7"/>
    <w:rsid w:val="006B2665"/>
    <w:rsid w:val="006B3DA9"/>
    <w:rsid w:val="006B6F1B"/>
    <w:rsid w:val="006B7475"/>
    <w:rsid w:val="006B7C83"/>
    <w:rsid w:val="006C0BCB"/>
    <w:rsid w:val="006C11BF"/>
    <w:rsid w:val="006C1614"/>
    <w:rsid w:val="006C196B"/>
    <w:rsid w:val="006C2282"/>
    <w:rsid w:val="006C2287"/>
    <w:rsid w:val="006C4004"/>
    <w:rsid w:val="006C43E1"/>
    <w:rsid w:val="006C4F0C"/>
    <w:rsid w:val="006C4F22"/>
    <w:rsid w:val="006C61A6"/>
    <w:rsid w:val="006C7ABE"/>
    <w:rsid w:val="006C7D80"/>
    <w:rsid w:val="006D122F"/>
    <w:rsid w:val="006D25F3"/>
    <w:rsid w:val="006D33E3"/>
    <w:rsid w:val="006D3853"/>
    <w:rsid w:val="006D3914"/>
    <w:rsid w:val="006D45C7"/>
    <w:rsid w:val="006D4BFC"/>
    <w:rsid w:val="006D6496"/>
    <w:rsid w:val="006D6AF8"/>
    <w:rsid w:val="006D6D60"/>
    <w:rsid w:val="006D75A5"/>
    <w:rsid w:val="006D79CD"/>
    <w:rsid w:val="006D7BB7"/>
    <w:rsid w:val="006E1F78"/>
    <w:rsid w:val="006E275C"/>
    <w:rsid w:val="006E4DDD"/>
    <w:rsid w:val="006E51AA"/>
    <w:rsid w:val="006E51EC"/>
    <w:rsid w:val="006E6122"/>
    <w:rsid w:val="006E78E5"/>
    <w:rsid w:val="006F1794"/>
    <w:rsid w:val="006F2149"/>
    <w:rsid w:val="006F25BF"/>
    <w:rsid w:val="006F2AA3"/>
    <w:rsid w:val="006F30D1"/>
    <w:rsid w:val="006F3390"/>
    <w:rsid w:val="006F51FD"/>
    <w:rsid w:val="006F5744"/>
    <w:rsid w:val="006F58AB"/>
    <w:rsid w:val="006F671C"/>
    <w:rsid w:val="006F72D2"/>
    <w:rsid w:val="006F760C"/>
    <w:rsid w:val="007004E5"/>
    <w:rsid w:val="00700B92"/>
    <w:rsid w:val="00700E79"/>
    <w:rsid w:val="00701149"/>
    <w:rsid w:val="00702358"/>
    <w:rsid w:val="007029FB"/>
    <w:rsid w:val="00703316"/>
    <w:rsid w:val="00703330"/>
    <w:rsid w:val="00703664"/>
    <w:rsid w:val="007039EE"/>
    <w:rsid w:val="007065EE"/>
    <w:rsid w:val="00706693"/>
    <w:rsid w:val="0070724D"/>
    <w:rsid w:val="0070796C"/>
    <w:rsid w:val="00707C9C"/>
    <w:rsid w:val="00707D00"/>
    <w:rsid w:val="00711083"/>
    <w:rsid w:val="0071121A"/>
    <w:rsid w:val="007121EB"/>
    <w:rsid w:val="00712796"/>
    <w:rsid w:val="00714A6F"/>
    <w:rsid w:val="00716857"/>
    <w:rsid w:val="0071737B"/>
    <w:rsid w:val="00717BB6"/>
    <w:rsid w:val="00720180"/>
    <w:rsid w:val="0072186E"/>
    <w:rsid w:val="007221CF"/>
    <w:rsid w:val="0072291D"/>
    <w:rsid w:val="00724490"/>
    <w:rsid w:val="0072452E"/>
    <w:rsid w:val="0072468E"/>
    <w:rsid w:val="0072519B"/>
    <w:rsid w:val="007260FB"/>
    <w:rsid w:val="0072653C"/>
    <w:rsid w:val="00727C58"/>
    <w:rsid w:val="00730513"/>
    <w:rsid w:val="00730E3B"/>
    <w:rsid w:val="007316A1"/>
    <w:rsid w:val="00732092"/>
    <w:rsid w:val="007333A2"/>
    <w:rsid w:val="0073384E"/>
    <w:rsid w:val="007359B9"/>
    <w:rsid w:val="00735A79"/>
    <w:rsid w:val="00735D92"/>
    <w:rsid w:val="00736A41"/>
    <w:rsid w:val="00740311"/>
    <w:rsid w:val="00740C5E"/>
    <w:rsid w:val="00741BEE"/>
    <w:rsid w:val="00743462"/>
    <w:rsid w:val="007442D8"/>
    <w:rsid w:val="0074433A"/>
    <w:rsid w:val="00744717"/>
    <w:rsid w:val="00746285"/>
    <w:rsid w:val="00746A6F"/>
    <w:rsid w:val="00747023"/>
    <w:rsid w:val="00747CAD"/>
    <w:rsid w:val="00747CC4"/>
    <w:rsid w:val="007503F7"/>
    <w:rsid w:val="0075115F"/>
    <w:rsid w:val="00751A6B"/>
    <w:rsid w:val="007548C0"/>
    <w:rsid w:val="00754A3B"/>
    <w:rsid w:val="00756191"/>
    <w:rsid w:val="0075790A"/>
    <w:rsid w:val="00757DB0"/>
    <w:rsid w:val="0076121A"/>
    <w:rsid w:val="00761BA0"/>
    <w:rsid w:val="00761E7D"/>
    <w:rsid w:val="00764963"/>
    <w:rsid w:val="007652FD"/>
    <w:rsid w:val="00766922"/>
    <w:rsid w:val="00771CC4"/>
    <w:rsid w:val="00773C8B"/>
    <w:rsid w:val="007747D1"/>
    <w:rsid w:val="0077505B"/>
    <w:rsid w:val="007759F5"/>
    <w:rsid w:val="00775EEF"/>
    <w:rsid w:val="00776286"/>
    <w:rsid w:val="007768C6"/>
    <w:rsid w:val="00777A52"/>
    <w:rsid w:val="00780B14"/>
    <w:rsid w:val="00782631"/>
    <w:rsid w:val="00782657"/>
    <w:rsid w:val="00782AC6"/>
    <w:rsid w:val="00782C3A"/>
    <w:rsid w:val="00784CF1"/>
    <w:rsid w:val="00784E2C"/>
    <w:rsid w:val="00784EFF"/>
    <w:rsid w:val="00785334"/>
    <w:rsid w:val="00785EBB"/>
    <w:rsid w:val="00786113"/>
    <w:rsid w:val="00787703"/>
    <w:rsid w:val="00791011"/>
    <w:rsid w:val="0079127D"/>
    <w:rsid w:val="00791692"/>
    <w:rsid w:val="007917E1"/>
    <w:rsid w:val="0079195A"/>
    <w:rsid w:val="007953B3"/>
    <w:rsid w:val="007957CA"/>
    <w:rsid w:val="00796DC8"/>
    <w:rsid w:val="00797C00"/>
    <w:rsid w:val="007A01A1"/>
    <w:rsid w:val="007A0367"/>
    <w:rsid w:val="007A0C90"/>
    <w:rsid w:val="007A1798"/>
    <w:rsid w:val="007A1BEC"/>
    <w:rsid w:val="007A27A9"/>
    <w:rsid w:val="007A29AC"/>
    <w:rsid w:val="007A342E"/>
    <w:rsid w:val="007A3B33"/>
    <w:rsid w:val="007A3EF4"/>
    <w:rsid w:val="007A538D"/>
    <w:rsid w:val="007A5CE2"/>
    <w:rsid w:val="007A6BB2"/>
    <w:rsid w:val="007A7BCB"/>
    <w:rsid w:val="007B042B"/>
    <w:rsid w:val="007B07AA"/>
    <w:rsid w:val="007B0802"/>
    <w:rsid w:val="007B0BE0"/>
    <w:rsid w:val="007B1D2D"/>
    <w:rsid w:val="007B1D44"/>
    <w:rsid w:val="007B2736"/>
    <w:rsid w:val="007B2913"/>
    <w:rsid w:val="007B368D"/>
    <w:rsid w:val="007B61C4"/>
    <w:rsid w:val="007B655C"/>
    <w:rsid w:val="007B7145"/>
    <w:rsid w:val="007B74F5"/>
    <w:rsid w:val="007B790E"/>
    <w:rsid w:val="007B7DBD"/>
    <w:rsid w:val="007C012D"/>
    <w:rsid w:val="007C1127"/>
    <w:rsid w:val="007C15EE"/>
    <w:rsid w:val="007C2BE2"/>
    <w:rsid w:val="007C2D58"/>
    <w:rsid w:val="007C493B"/>
    <w:rsid w:val="007C498C"/>
    <w:rsid w:val="007C4B75"/>
    <w:rsid w:val="007C4C1D"/>
    <w:rsid w:val="007C5F49"/>
    <w:rsid w:val="007D13B7"/>
    <w:rsid w:val="007D1EC9"/>
    <w:rsid w:val="007D2205"/>
    <w:rsid w:val="007D28FC"/>
    <w:rsid w:val="007D4490"/>
    <w:rsid w:val="007D4808"/>
    <w:rsid w:val="007D4BE0"/>
    <w:rsid w:val="007D4CBD"/>
    <w:rsid w:val="007D52B9"/>
    <w:rsid w:val="007D5B1B"/>
    <w:rsid w:val="007D5B33"/>
    <w:rsid w:val="007D5EFB"/>
    <w:rsid w:val="007D63D8"/>
    <w:rsid w:val="007D7F9E"/>
    <w:rsid w:val="007E107D"/>
    <w:rsid w:val="007E178E"/>
    <w:rsid w:val="007E1BF5"/>
    <w:rsid w:val="007E4296"/>
    <w:rsid w:val="007E4560"/>
    <w:rsid w:val="007E4DB0"/>
    <w:rsid w:val="007E59B3"/>
    <w:rsid w:val="007E5A86"/>
    <w:rsid w:val="007E5C0A"/>
    <w:rsid w:val="007E5CFA"/>
    <w:rsid w:val="007E7A16"/>
    <w:rsid w:val="007F04E4"/>
    <w:rsid w:val="007F0C11"/>
    <w:rsid w:val="007F0E7E"/>
    <w:rsid w:val="007F177B"/>
    <w:rsid w:val="007F1A07"/>
    <w:rsid w:val="007F1BBD"/>
    <w:rsid w:val="007F218A"/>
    <w:rsid w:val="007F3E99"/>
    <w:rsid w:val="007F447D"/>
    <w:rsid w:val="007F4605"/>
    <w:rsid w:val="007F57D1"/>
    <w:rsid w:val="007F6949"/>
    <w:rsid w:val="007F6E5A"/>
    <w:rsid w:val="008014F1"/>
    <w:rsid w:val="00801D63"/>
    <w:rsid w:val="00803D99"/>
    <w:rsid w:val="008049D4"/>
    <w:rsid w:val="00806508"/>
    <w:rsid w:val="00807100"/>
    <w:rsid w:val="00807714"/>
    <w:rsid w:val="00807830"/>
    <w:rsid w:val="008078E8"/>
    <w:rsid w:val="00807C04"/>
    <w:rsid w:val="00807E98"/>
    <w:rsid w:val="00810135"/>
    <w:rsid w:val="008102A9"/>
    <w:rsid w:val="00811473"/>
    <w:rsid w:val="00812405"/>
    <w:rsid w:val="00812440"/>
    <w:rsid w:val="008132AF"/>
    <w:rsid w:val="00813CB5"/>
    <w:rsid w:val="00814E46"/>
    <w:rsid w:val="0081582B"/>
    <w:rsid w:val="00815D75"/>
    <w:rsid w:val="0081607D"/>
    <w:rsid w:val="008168C5"/>
    <w:rsid w:val="0081749B"/>
    <w:rsid w:val="00817769"/>
    <w:rsid w:val="00817C4C"/>
    <w:rsid w:val="00820785"/>
    <w:rsid w:val="00820B12"/>
    <w:rsid w:val="00821227"/>
    <w:rsid w:val="008212DA"/>
    <w:rsid w:val="00821855"/>
    <w:rsid w:val="00821D47"/>
    <w:rsid w:val="00822171"/>
    <w:rsid w:val="00826392"/>
    <w:rsid w:val="00826CFD"/>
    <w:rsid w:val="00826E44"/>
    <w:rsid w:val="0083042C"/>
    <w:rsid w:val="00830A3E"/>
    <w:rsid w:val="00831079"/>
    <w:rsid w:val="00833419"/>
    <w:rsid w:val="008341CB"/>
    <w:rsid w:val="0083456F"/>
    <w:rsid w:val="00835CDF"/>
    <w:rsid w:val="00835E28"/>
    <w:rsid w:val="00836ED6"/>
    <w:rsid w:val="008378F2"/>
    <w:rsid w:val="00837C59"/>
    <w:rsid w:val="00840684"/>
    <w:rsid w:val="00840761"/>
    <w:rsid w:val="008414CB"/>
    <w:rsid w:val="00842E0A"/>
    <w:rsid w:val="008436A4"/>
    <w:rsid w:val="00844707"/>
    <w:rsid w:val="0084588A"/>
    <w:rsid w:val="00845A2B"/>
    <w:rsid w:val="00846201"/>
    <w:rsid w:val="00846BD2"/>
    <w:rsid w:val="00846C87"/>
    <w:rsid w:val="00847EC4"/>
    <w:rsid w:val="00851402"/>
    <w:rsid w:val="008534A9"/>
    <w:rsid w:val="008542B9"/>
    <w:rsid w:val="00854A10"/>
    <w:rsid w:val="00855291"/>
    <w:rsid w:val="00855771"/>
    <w:rsid w:val="008567AC"/>
    <w:rsid w:val="00856C5A"/>
    <w:rsid w:val="00856E2F"/>
    <w:rsid w:val="0085762F"/>
    <w:rsid w:val="00860012"/>
    <w:rsid w:val="00860F43"/>
    <w:rsid w:val="00862C6E"/>
    <w:rsid w:val="00862FEF"/>
    <w:rsid w:val="00863B38"/>
    <w:rsid w:val="00863F01"/>
    <w:rsid w:val="0086453A"/>
    <w:rsid w:val="008655CE"/>
    <w:rsid w:val="0087018E"/>
    <w:rsid w:val="00871875"/>
    <w:rsid w:val="008727CC"/>
    <w:rsid w:val="008748D8"/>
    <w:rsid w:val="0087507D"/>
    <w:rsid w:val="00875B4C"/>
    <w:rsid w:val="0088025B"/>
    <w:rsid w:val="00880308"/>
    <w:rsid w:val="00880E34"/>
    <w:rsid w:val="00881026"/>
    <w:rsid w:val="00882D47"/>
    <w:rsid w:val="00882E76"/>
    <w:rsid w:val="00884160"/>
    <w:rsid w:val="00884489"/>
    <w:rsid w:val="00884FC0"/>
    <w:rsid w:val="0088503A"/>
    <w:rsid w:val="008855CE"/>
    <w:rsid w:val="008864F1"/>
    <w:rsid w:val="00886954"/>
    <w:rsid w:val="008871DE"/>
    <w:rsid w:val="008873CF"/>
    <w:rsid w:val="0088751C"/>
    <w:rsid w:val="00887E41"/>
    <w:rsid w:val="00887F17"/>
    <w:rsid w:val="00890B27"/>
    <w:rsid w:val="00890F30"/>
    <w:rsid w:val="008910BE"/>
    <w:rsid w:val="0089252E"/>
    <w:rsid w:val="008927F9"/>
    <w:rsid w:val="008928D1"/>
    <w:rsid w:val="008929B8"/>
    <w:rsid w:val="008936D1"/>
    <w:rsid w:val="00893BF0"/>
    <w:rsid w:val="00893CAB"/>
    <w:rsid w:val="008941C6"/>
    <w:rsid w:val="008942B3"/>
    <w:rsid w:val="00894838"/>
    <w:rsid w:val="00894F98"/>
    <w:rsid w:val="0089675E"/>
    <w:rsid w:val="00896B5A"/>
    <w:rsid w:val="00897344"/>
    <w:rsid w:val="00897BE6"/>
    <w:rsid w:val="008A0481"/>
    <w:rsid w:val="008A0D59"/>
    <w:rsid w:val="008A182C"/>
    <w:rsid w:val="008A35A4"/>
    <w:rsid w:val="008A3AC6"/>
    <w:rsid w:val="008A51F2"/>
    <w:rsid w:val="008A5DD8"/>
    <w:rsid w:val="008A6391"/>
    <w:rsid w:val="008A6790"/>
    <w:rsid w:val="008A7AD9"/>
    <w:rsid w:val="008A7E3C"/>
    <w:rsid w:val="008B0334"/>
    <w:rsid w:val="008B16A3"/>
    <w:rsid w:val="008B213D"/>
    <w:rsid w:val="008B2685"/>
    <w:rsid w:val="008B2B55"/>
    <w:rsid w:val="008B2EEF"/>
    <w:rsid w:val="008B301E"/>
    <w:rsid w:val="008B3624"/>
    <w:rsid w:val="008B3A74"/>
    <w:rsid w:val="008B3B2A"/>
    <w:rsid w:val="008B3DFA"/>
    <w:rsid w:val="008B413F"/>
    <w:rsid w:val="008B4825"/>
    <w:rsid w:val="008B5EDC"/>
    <w:rsid w:val="008B69D8"/>
    <w:rsid w:val="008B73F5"/>
    <w:rsid w:val="008B7CBA"/>
    <w:rsid w:val="008C0CD7"/>
    <w:rsid w:val="008C133F"/>
    <w:rsid w:val="008C34F5"/>
    <w:rsid w:val="008C5382"/>
    <w:rsid w:val="008C5E6A"/>
    <w:rsid w:val="008C6097"/>
    <w:rsid w:val="008C7BC1"/>
    <w:rsid w:val="008D0092"/>
    <w:rsid w:val="008D052E"/>
    <w:rsid w:val="008D0654"/>
    <w:rsid w:val="008D4E18"/>
    <w:rsid w:val="008D5C7F"/>
    <w:rsid w:val="008D7E4F"/>
    <w:rsid w:val="008E0740"/>
    <w:rsid w:val="008E0B3D"/>
    <w:rsid w:val="008E1087"/>
    <w:rsid w:val="008E1488"/>
    <w:rsid w:val="008E1BF6"/>
    <w:rsid w:val="008E2B4A"/>
    <w:rsid w:val="008E3AE0"/>
    <w:rsid w:val="008E4519"/>
    <w:rsid w:val="008E4CF2"/>
    <w:rsid w:val="008E519D"/>
    <w:rsid w:val="008E64EE"/>
    <w:rsid w:val="008E659F"/>
    <w:rsid w:val="008E6B5E"/>
    <w:rsid w:val="008E6BBF"/>
    <w:rsid w:val="008E70B0"/>
    <w:rsid w:val="008E7567"/>
    <w:rsid w:val="008F08C9"/>
    <w:rsid w:val="008F17BA"/>
    <w:rsid w:val="008F1A93"/>
    <w:rsid w:val="008F2094"/>
    <w:rsid w:val="008F25B6"/>
    <w:rsid w:val="008F2644"/>
    <w:rsid w:val="008F2F18"/>
    <w:rsid w:val="008F2F64"/>
    <w:rsid w:val="008F602C"/>
    <w:rsid w:val="008F67C9"/>
    <w:rsid w:val="008F6F84"/>
    <w:rsid w:val="008F742E"/>
    <w:rsid w:val="008F75F9"/>
    <w:rsid w:val="00900BDE"/>
    <w:rsid w:val="009023DA"/>
    <w:rsid w:val="00906706"/>
    <w:rsid w:val="0091024F"/>
    <w:rsid w:val="00910253"/>
    <w:rsid w:val="00910853"/>
    <w:rsid w:val="009112E6"/>
    <w:rsid w:val="00911491"/>
    <w:rsid w:val="00911CCA"/>
    <w:rsid w:val="009123CB"/>
    <w:rsid w:val="0091379C"/>
    <w:rsid w:val="00914122"/>
    <w:rsid w:val="00914773"/>
    <w:rsid w:val="009147A5"/>
    <w:rsid w:val="009151B3"/>
    <w:rsid w:val="009173AB"/>
    <w:rsid w:val="009175D7"/>
    <w:rsid w:val="00917B66"/>
    <w:rsid w:val="00921792"/>
    <w:rsid w:val="00922449"/>
    <w:rsid w:val="00923A07"/>
    <w:rsid w:val="009242FD"/>
    <w:rsid w:val="00925053"/>
    <w:rsid w:val="00925592"/>
    <w:rsid w:val="009257B3"/>
    <w:rsid w:val="009278A8"/>
    <w:rsid w:val="00930F92"/>
    <w:rsid w:val="00932363"/>
    <w:rsid w:val="00932720"/>
    <w:rsid w:val="00932A08"/>
    <w:rsid w:val="009331DF"/>
    <w:rsid w:val="009342E0"/>
    <w:rsid w:val="00935FF4"/>
    <w:rsid w:val="00936292"/>
    <w:rsid w:val="00936ECB"/>
    <w:rsid w:val="009374F0"/>
    <w:rsid w:val="00937CD4"/>
    <w:rsid w:val="0094051A"/>
    <w:rsid w:val="0094141F"/>
    <w:rsid w:val="00942513"/>
    <w:rsid w:val="00942D72"/>
    <w:rsid w:val="00942DF9"/>
    <w:rsid w:val="00942F67"/>
    <w:rsid w:val="0094382B"/>
    <w:rsid w:val="00944C1D"/>
    <w:rsid w:val="00944C8E"/>
    <w:rsid w:val="00944D13"/>
    <w:rsid w:val="009453E9"/>
    <w:rsid w:val="0094579F"/>
    <w:rsid w:val="00945EC6"/>
    <w:rsid w:val="00946A4F"/>
    <w:rsid w:val="00947F22"/>
    <w:rsid w:val="00950419"/>
    <w:rsid w:val="0095076E"/>
    <w:rsid w:val="009507BE"/>
    <w:rsid w:val="00950AF7"/>
    <w:rsid w:val="00952133"/>
    <w:rsid w:val="00952745"/>
    <w:rsid w:val="0095295B"/>
    <w:rsid w:val="0095382F"/>
    <w:rsid w:val="00953CE5"/>
    <w:rsid w:val="00956679"/>
    <w:rsid w:val="0095760A"/>
    <w:rsid w:val="009612BA"/>
    <w:rsid w:val="00961BBD"/>
    <w:rsid w:val="00961CC9"/>
    <w:rsid w:val="00961EA4"/>
    <w:rsid w:val="009626E2"/>
    <w:rsid w:val="00962AC7"/>
    <w:rsid w:val="00962B19"/>
    <w:rsid w:val="00963F25"/>
    <w:rsid w:val="0096423C"/>
    <w:rsid w:val="00964774"/>
    <w:rsid w:val="00964BA7"/>
    <w:rsid w:val="00965FE4"/>
    <w:rsid w:val="0096604C"/>
    <w:rsid w:val="00966736"/>
    <w:rsid w:val="009670B4"/>
    <w:rsid w:val="009677D2"/>
    <w:rsid w:val="00967AD7"/>
    <w:rsid w:val="0097073B"/>
    <w:rsid w:val="0097099C"/>
    <w:rsid w:val="00971789"/>
    <w:rsid w:val="00972920"/>
    <w:rsid w:val="00973192"/>
    <w:rsid w:val="009748EA"/>
    <w:rsid w:val="00974ADD"/>
    <w:rsid w:val="00975A8C"/>
    <w:rsid w:val="00975BE5"/>
    <w:rsid w:val="0097619F"/>
    <w:rsid w:val="00976754"/>
    <w:rsid w:val="00977489"/>
    <w:rsid w:val="00977C50"/>
    <w:rsid w:val="009816BD"/>
    <w:rsid w:val="00981E14"/>
    <w:rsid w:val="00983070"/>
    <w:rsid w:val="009832A6"/>
    <w:rsid w:val="0098354E"/>
    <w:rsid w:val="00984C3D"/>
    <w:rsid w:val="009857E2"/>
    <w:rsid w:val="00985B05"/>
    <w:rsid w:val="00986130"/>
    <w:rsid w:val="009863C3"/>
    <w:rsid w:val="00986B82"/>
    <w:rsid w:val="00987052"/>
    <w:rsid w:val="0098753A"/>
    <w:rsid w:val="00987561"/>
    <w:rsid w:val="00987564"/>
    <w:rsid w:val="009909C0"/>
    <w:rsid w:val="00990FDC"/>
    <w:rsid w:val="00991378"/>
    <w:rsid w:val="009937BE"/>
    <w:rsid w:val="0099418E"/>
    <w:rsid w:val="00994561"/>
    <w:rsid w:val="00994FF0"/>
    <w:rsid w:val="009961EB"/>
    <w:rsid w:val="0099646F"/>
    <w:rsid w:val="009972AF"/>
    <w:rsid w:val="009A0BA2"/>
    <w:rsid w:val="009A0C85"/>
    <w:rsid w:val="009A148D"/>
    <w:rsid w:val="009A16A2"/>
    <w:rsid w:val="009A1EE5"/>
    <w:rsid w:val="009A4A87"/>
    <w:rsid w:val="009B1B7B"/>
    <w:rsid w:val="009B275E"/>
    <w:rsid w:val="009B2A8B"/>
    <w:rsid w:val="009B2B6D"/>
    <w:rsid w:val="009B2C48"/>
    <w:rsid w:val="009B41C5"/>
    <w:rsid w:val="009B428F"/>
    <w:rsid w:val="009B57C3"/>
    <w:rsid w:val="009B5DEC"/>
    <w:rsid w:val="009B5E6C"/>
    <w:rsid w:val="009B7F10"/>
    <w:rsid w:val="009C082F"/>
    <w:rsid w:val="009C131A"/>
    <w:rsid w:val="009C160F"/>
    <w:rsid w:val="009C3EC4"/>
    <w:rsid w:val="009C50A4"/>
    <w:rsid w:val="009C58C4"/>
    <w:rsid w:val="009C592B"/>
    <w:rsid w:val="009C65C7"/>
    <w:rsid w:val="009C6710"/>
    <w:rsid w:val="009C67EA"/>
    <w:rsid w:val="009C7B31"/>
    <w:rsid w:val="009D0FFC"/>
    <w:rsid w:val="009D108D"/>
    <w:rsid w:val="009D2333"/>
    <w:rsid w:val="009D2C6A"/>
    <w:rsid w:val="009D35E5"/>
    <w:rsid w:val="009D3C2B"/>
    <w:rsid w:val="009D42F4"/>
    <w:rsid w:val="009D46C9"/>
    <w:rsid w:val="009D4A60"/>
    <w:rsid w:val="009D4C1A"/>
    <w:rsid w:val="009D6207"/>
    <w:rsid w:val="009D68A0"/>
    <w:rsid w:val="009D70A9"/>
    <w:rsid w:val="009D7643"/>
    <w:rsid w:val="009D7B23"/>
    <w:rsid w:val="009E185D"/>
    <w:rsid w:val="009E1F52"/>
    <w:rsid w:val="009E2253"/>
    <w:rsid w:val="009E3127"/>
    <w:rsid w:val="009E3EDE"/>
    <w:rsid w:val="009E404C"/>
    <w:rsid w:val="009E59DD"/>
    <w:rsid w:val="009E5E33"/>
    <w:rsid w:val="009E757F"/>
    <w:rsid w:val="009F2FC5"/>
    <w:rsid w:val="009F3C8F"/>
    <w:rsid w:val="009F3D52"/>
    <w:rsid w:val="009F58E5"/>
    <w:rsid w:val="009F5FEA"/>
    <w:rsid w:val="009F6869"/>
    <w:rsid w:val="009F6E56"/>
    <w:rsid w:val="009F7552"/>
    <w:rsid w:val="009F75B0"/>
    <w:rsid w:val="00A002ED"/>
    <w:rsid w:val="00A015F7"/>
    <w:rsid w:val="00A04AF5"/>
    <w:rsid w:val="00A066D0"/>
    <w:rsid w:val="00A06C0D"/>
    <w:rsid w:val="00A0798C"/>
    <w:rsid w:val="00A118AB"/>
    <w:rsid w:val="00A12DF6"/>
    <w:rsid w:val="00A139BC"/>
    <w:rsid w:val="00A13D4E"/>
    <w:rsid w:val="00A13DAD"/>
    <w:rsid w:val="00A140CB"/>
    <w:rsid w:val="00A14292"/>
    <w:rsid w:val="00A14B82"/>
    <w:rsid w:val="00A15707"/>
    <w:rsid w:val="00A15C17"/>
    <w:rsid w:val="00A167AD"/>
    <w:rsid w:val="00A16B09"/>
    <w:rsid w:val="00A17044"/>
    <w:rsid w:val="00A17F10"/>
    <w:rsid w:val="00A20540"/>
    <w:rsid w:val="00A206D9"/>
    <w:rsid w:val="00A20835"/>
    <w:rsid w:val="00A21361"/>
    <w:rsid w:val="00A21B55"/>
    <w:rsid w:val="00A23C62"/>
    <w:rsid w:val="00A24EED"/>
    <w:rsid w:val="00A250A7"/>
    <w:rsid w:val="00A253DD"/>
    <w:rsid w:val="00A3077F"/>
    <w:rsid w:val="00A33A8B"/>
    <w:rsid w:val="00A3462C"/>
    <w:rsid w:val="00A34B97"/>
    <w:rsid w:val="00A352E4"/>
    <w:rsid w:val="00A36303"/>
    <w:rsid w:val="00A36883"/>
    <w:rsid w:val="00A36E36"/>
    <w:rsid w:val="00A3720D"/>
    <w:rsid w:val="00A41485"/>
    <w:rsid w:val="00A418AF"/>
    <w:rsid w:val="00A4238B"/>
    <w:rsid w:val="00A42CE5"/>
    <w:rsid w:val="00A43782"/>
    <w:rsid w:val="00A441F4"/>
    <w:rsid w:val="00A44E62"/>
    <w:rsid w:val="00A46A8E"/>
    <w:rsid w:val="00A47AD4"/>
    <w:rsid w:val="00A50B91"/>
    <w:rsid w:val="00A50F58"/>
    <w:rsid w:val="00A52AB9"/>
    <w:rsid w:val="00A53011"/>
    <w:rsid w:val="00A53D6D"/>
    <w:rsid w:val="00A53DB5"/>
    <w:rsid w:val="00A5559D"/>
    <w:rsid w:val="00A55915"/>
    <w:rsid w:val="00A55F2A"/>
    <w:rsid w:val="00A57C7D"/>
    <w:rsid w:val="00A57DE6"/>
    <w:rsid w:val="00A60070"/>
    <w:rsid w:val="00A600E5"/>
    <w:rsid w:val="00A6020C"/>
    <w:rsid w:val="00A61BFA"/>
    <w:rsid w:val="00A63839"/>
    <w:rsid w:val="00A6417F"/>
    <w:rsid w:val="00A642FE"/>
    <w:rsid w:val="00A65167"/>
    <w:rsid w:val="00A65D20"/>
    <w:rsid w:val="00A65F73"/>
    <w:rsid w:val="00A66928"/>
    <w:rsid w:val="00A66BB6"/>
    <w:rsid w:val="00A6756C"/>
    <w:rsid w:val="00A7040B"/>
    <w:rsid w:val="00A708A7"/>
    <w:rsid w:val="00A718A3"/>
    <w:rsid w:val="00A71B8E"/>
    <w:rsid w:val="00A71D7A"/>
    <w:rsid w:val="00A72017"/>
    <w:rsid w:val="00A72CA6"/>
    <w:rsid w:val="00A75035"/>
    <w:rsid w:val="00A7758F"/>
    <w:rsid w:val="00A801AF"/>
    <w:rsid w:val="00A80B00"/>
    <w:rsid w:val="00A81671"/>
    <w:rsid w:val="00A82BA2"/>
    <w:rsid w:val="00A82C50"/>
    <w:rsid w:val="00A837C8"/>
    <w:rsid w:val="00A845A4"/>
    <w:rsid w:val="00A84DFC"/>
    <w:rsid w:val="00A850CD"/>
    <w:rsid w:val="00A86D9F"/>
    <w:rsid w:val="00A871EE"/>
    <w:rsid w:val="00A877AA"/>
    <w:rsid w:val="00A9104F"/>
    <w:rsid w:val="00A91185"/>
    <w:rsid w:val="00A9139E"/>
    <w:rsid w:val="00A9227A"/>
    <w:rsid w:val="00A92D11"/>
    <w:rsid w:val="00A93881"/>
    <w:rsid w:val="00A94641"/>
    <w:rsid w:val="00A96277"/>
    <w:rsid w:val="00A971B3"/>
    <w:rsid w:val="00A973B7"/>
    <w:rsid w:val="00AA1311"/>
    <w:rsid w:val="00AA1470"/>
    <w:rsid w:val="00AA248D"/>
    <w:rsid w:val="00AA28BA"/>
    <w:rsid w:val="00AA2F56"/>
    <w:rsid w:val="00AA4B4F"/>
    <w:rsid w:val="00AA520D"/>
    <w:rsid w:val="00AA5315"/>
    <w:rsid w:val="00AA5498"/>
    <w:rsid w:val="00AA58A8"/>
    <w:rsid w:val="00AA6044"/>
    <w:rsid w:val="00AB090D"/>
    <w:rsid w:val="00AB0A79"/>
    <w:rsid w:val="00AB0BAA"/>
    <w:rsid w:val="00AB14D3"/>
    <w:rsid w:val="00AB1822"/>
    <w:rsid w:val="00AB252C"/>
    <w:rsid w:val="00AB2EA1"/>
    <w:rsid w:val="00AB311A"/>
    <w:rsid w:val="00AB362A"/>
    <w:rsid w:val="00AB4062"/>
    <w:rsid w:val="00AB4737"/>
    <w:rsid w:val="00AB6249"/>
    <w:rsid w:val="00AB6E83"/>
    <w:rsid w:val="00AC018E"/>
    <w:rsid w:val="00AC0425"/>
    <w:rsid w:val="00AC06E6"/>
    <w:rsid w:val="00AC07ED"/>
    <w:rsid w:val="00AC1D1F"/>
    <w:rsid w:val="00AC24E6"/>
    <w:rsid w:val="00AC335A"/>
    <w:rsid w:val="00AC3A57"/>
    <w:rsid w:val="00AC5AD6"/>
    <w:rsid w:val="00AC5B0B"/>
    <w:rsid w:val="00AC5B20"/>
    <w:rsid w:val="00AC5B74"/>
    <w:rsid w:val="00AC64CF"/>
    <w:rsid w:val="00AC70C6"/>
    <w:rsid w:val="00AC755A"/>
    <w:rsid w:val="00AD0ED3"/>
    <w:rsid w:val="00AD100C"/>
    <w:rsid w:val="00AD10FE"/>
    <w:rsid w:val="00AD1219"/>
    <w:rsid w:val="00AD1E03"/>
    <w:rsid w:val="00AD2809"/>
    <w:rsid w:val="00AD2A5B"/>
    <w:rsid w:val="00AD3A15"/>
    <w:rsid w:val="00AD50B4"/>
    <w:rsid w:val="00AD56FE"/>
    <w:rsid w:val="00AD61FD"/>
    <w:rsid w:val="00AD64E0"/>
    <w:rsid w:val="00AD655A"/>
    <w:rsid w:val="00AD6E22"/>
    <w:rsid w:val="00AD6FB3"/>
    <w:rsid w:val="00AE007E"/>
    <w:rsid w:val="00AE10A3"/>
    <w:rsid w:val="00AE13FA"/>
    <w:rsid w:val="00AE26A4"/>
    <w:rsid w:val="00AE2A1C"/>
    <w:rsid w:val="00AE2D5D"/>
    <w:rsid w:val="00AE3501"/>
    <w:rsid w:val="00AE5A3A"/>
    <w:rsid w:val="00AE70DC"/>
    <w:rsid w:val="00AF08C0"/>
    <w:rsid w:val="00AF1038"/>
    <w:rsid w:val="00AF1392"/>
    <w:rsid w:val="00AF144F"/>
    <w:rsid w:val="00AF3CE5"/>
    <w:rsid w:val="00AF635D"/>
    <w:rsid w:val="00AF684B"/>
    <w:rsid w:val="00AF77AE"/>
    <w:rsid w:val="00AF79EE"/>
    <w:rsid w:val="00AF7DA9"/>
    <w:rsid w:val="00B01D03"/>
    <w:rsid w:val="00B024E0"/>
    <w:rsid w:val="00B026B2"/>
    <w:rsid w:val="00B033DD"/>
    <w:rsid w:val="00B04376"/>
    <w:rsid w:val="00B046C3"/>
    <w:rsid w:val="00B052C1"/>
    <w:rsid w:val="00B059F0"/>
    <w:rsid w:val="00B1315F"/>
    <w:rsid w:val="00B14681"/>
    <w:rsid w:val="00B14937"/>
    <w:rsid w:val="00B1580D"/>
    <w:rsid w:val="00B1582B"/>
    <w:rsid w:val="00B1625E"/>
    <w:rsid w:val="00B17738"/>
    <w:rsid w:val="00B20402"/>
    <w:rsid w:val="00B20632"/>
    <w:rsid w:val="00B23667"/>
    <w:rsid w:val="00B23724"/>
    <w:rsid w:val="00B23BD9"/>
    <w:rsid w:val="00B247DC"/>
    <w:rsid w:val="00B249B6"/>
    <w:rsid w:val="00B25298"/>
    <w:rsid w:val="00B25483"/>
    <w:rsid w:val="00B3059A"/>
    <w:rsid w:val="00B31DA5"/>
    <w:rsid w:val="00B331ED"/>
    <w:rsid w:val="00B34101"/>
    <w:rsid w:val="00B34AC7"/>
    <w:rsid w:val="00B3594A"/>
    <w:rsid w:val="00B35B5D"/>
    <w:rsid w:val="00B35C4F"/>
    <w:rsid w:val="00B36659"/>
    <w:rsid w:val="00B3682E"/>
    <w:rsid w:val="00B37278"/>
    <w:rsid w:val="00B37487"/>
    <w:rsid w:val="00B40DC5"/>
    <w:rsid w:val="00B43000"/>
    <w:rsid w:val="00B44A08"/>
    <w:rsid w:val="00B45115"/>
    <w:rsid w:val="00B45551"/>
    <w:rsid w:val="00B45581"/>
    <w:rsid w:val="00B45B38"/>
    <w:rsid w:val="00B47710"/>
    <w:rsid w:val="00B5008E"/>
    <w:rsid w:val="00B509B0"/>
    <w:rsid w:val="00B50CA2"/>
    <w:rsid w:val="00B518F4"/>
    <w:rsid w:val="00B52F20"/>
    <w:rsid w:val="00B54E6B"/>
    <w:rsid w:val="00B54EA5"/>
    <w:rsid w:val="00B5689B"/>
    <w:rsid w:val="00B56CC9"/>
    <w:rsid w:val="00B57770"/>
    <w:rsid w:val="00B60608"/>
    <w:rsid w:val="00B60A14"/>
    <w:rsid w:val="00B6291C"/>
    <w:rsid w:val="00B62BC0"/>
    <w:rsid w:val="00B630FA"/>
    <w:rsid w:val="00B634A1"/>
    <w:rsid w:val="00B64C78"/>
    <w:rsid w:val="00B65455"/>
    <w:rsid w:val="00B65AAB"/>
    <w:rsid w:val="00B65C73"/>
    <w:rsid w:val="00B65ECA"/>
    <w:rsid w:val="00B72AD8"/>
    <w:rsid w:val="00B72C0D"/>
    <w:rsid w:val="00B733E0"/>
    <w:rsid w:val="00B73783"/>
    <w:rsid w:val="00B7500F"/>
    <w:rsid w:val="00B75442"/>
    <w:rsid w:val="00B75BB3"/>
    <w:rsid w:val="00B764B7"/>
    <w:rsid w:val="00B7709C"/>
    <w:rsid w:val="00B77EDB"/>
    <w:rsid w:val="00B80703"/>
    <w:rsid w:val="00B80EC4"/>
    <w:rsid w:val="00B8181D"/>
    <w:rsid w:val="00B8236D"/>
    <w:rsid w:val="00B82767"/>
    <w:rsid w:val="00B8294F"/>
    <w:rsid w:val="00B829DA"/>
    <w:rsid w:val="00B83D4D"/>
    <w:rsid w:val="00B84C27"/>
    <w:rsid w:val="00B85657"/>
    <w:rsid w:val="00B9042A"/>
    <w:rsid w:val="00B90C1A"/>
    <w:rsid w:val="00B93376"/>
    <w:rsid w:val="00B93BCC"/>
    <w:rsid w:val="00B94C86"/>
    <w:rsid w:val="00B95E24"/>
    <w:rsid w:val="00B95E74"/>
    <w:rsid w:val="00B97693"/>
    <w:rsid w:val="00B97A19"/>
    <w:rsid w:val="00BA054D"/>
    <w:rsid w:val="00BA0CFF"/>
    <w:rsid w:val="00BA1029"/>
    <w:rsid w:val="00BA13DF"/>
    <w:rsid w:val="00BA1CC5"/>
    <w:rsid w:val="00BA383A"/>
    <w:rsid w:val="00BA3B11"/>
    <w:rsid w:val="00BA403F"/>
    <w:rsid w:val="00BA61EF"/>
    <w:rsid w:val="00BA697A"/>
    <w:rsid w:val="00BA6B5A"/>
    <w:rsid w:val="00BA6BA5"/>
    <w:rsid w:val="00BA6F37"/>
    <w:rsid w:val="00BA7104"/>
    <w:rsid w:val="00BA78A0"/>
    <w:rsid w:val="00BB187F"/>
    <w:rsid w:val="00BB1A4F"/>
    <w:rsid w:val="00BB1EE1"/>
    <w:rsid w:val="00BB20E5"/>
    <w:rsid w:val="00BB3541"/>
    <w:rsid w:val="00BB3988"/>
    <w:rsid w:val="00BB4B38"/>
    <w:rsid w:val="00BB4C3C"/>
    <w:rsid w:val="00BB58B7"/>
    <w:rsid w:val="00BB648C"/>
    <w:rsid w:val="00BB648F"/>
    <w:rsid w:val="00BB6714"/>
    <w:rsid w:val="00BB7CA9"/>
    <w:rsid w:val="00BC0490"/>
    <w:rsid w:val="00BC0649"/>
    <w:rsid w:val="00BC1C40"/>
    <w:rsid w:val="00BC2861"/>
    <w:rsid w:val="00BC2992"/>
    <w:rsid w:val="00BC3756"/>
    <w:rsid w:val="00BC5C41"/>
    <w:rsid w:val="00BC6869"/>
    <w:rsid w:val="00BC6B01"/>
    <w:rsid w:val="00BC779F"/>
    <w:rsid w:val="00BD034A"/>
    <w:rsid w:val="00BD07DB"/>
    <w:rsid w:val="00BD0AB3"/>
    <w:rsid w:val="00BD0DB3"/>
    <w:rsid w:val="00BD16B5"/>
    <w:rsid w:val="00BD2180"/>
    <w:rsid w:val="00BD21A8"/>
    <w:rsid w:val="00BD2632"/>
    <w:rsid w:val="00BD27E2"/>
    <w:rsid w:val="00BD3D29"/>
    <w:rsid w:val="00BD4C06"/>
    <w:rsid w:val="00BD5148"/>
    <w:rsid w:val="00BD6FFC"/>
    <w:rsid w:val="00BD7D79"/>
    <w:rsid w:val="00BD7E2A"/>
    <w:rsid w:val="00BE0FC6"/>
    <w:rsid w:val="00BE12F8"/>
    <w:rsid w:val="00BE14DB"/>
    <w:rsid w:val="00BE1C68"/>
    <w:rsid w:val="00BE3747"/>
    <w:rsid w:val="00BE390C"/>
    <w:rsid w:val="00BE3C9B"/>
    <w:rsid w:val="00BE3F6C"/>
    <w:rsid w:val="00BE4781"/>
    <w:rsid w:val="00BE5929"/>
    <w:rsid w:val="00BE6319"/>
    <w:rsid w:val="00BE6434"/>
    <w:rsid w:val="00BE7918"/>
    <w:rsid w:val="00BE7B60"/>
    <w:rsid w:val="00BF08C2"/>
    <w:rsid w:val="00BF1315"/>
    <w:rsid w:val="00BF2AA2"/>
    <w:rsid w:val="00BF2B11"/>
    <w:rsid w:val="00BF386F"/>
    <w:rsid w:val="00BF41DB"/>
    <w:rsid w:val="00BF4485"/>
    <w:rsid w:val="00BF5A4E"/>
    <w:rsid w:val="00BF5D22"/>
    <w:rsid w:val="00BF77CF"/>
    <w:rsid w:val="00C0000D"/>
    <w:rsid w:val="00C00389"/>
    <w:rsid w:val="00C01576"/>
    <w:rsid w:val="00C018FE"/>
    <w:rsid w:val="00C0248D"/>
    <w:rsid w:val="00C02EFC"/>
    <w:rsid w:val="00C03A44"/>
    <w:rsid w:val="00C05ADB"/>
    <w:rsid w:val="00C05CD9"/>
    <w:rsid w:val="00C061B6"/>
    <w:rsid w:val="00C07398"/>
    <w:rsid w:val="00C10056"/>
    <w:rsid w:val="00C119AF"/>
    <w:rsid w:val="00C136AD"/>
    <w:rsid w:val="00C13991"/>
    <w:rsid w:val="00C14751"/>
    <w:rsid w:val="00C14C61"/>
    <w:rsid w:val="00C150EE"/>
    <w:rsid w:val="00C16320"/>
    <w:rsid w:val="00C16A24"/>
    <w:rsid w:val="00C16B38"/>
    <w:rsid w:val="00C17E03"/>
    <w:rsid w:val="00C20C61"/>
    <w:rsid w:val="00C20C7A"/>
    <w:rsid w:val="00C217B9"/>
    <w:rsid w:val="00C21918"/>
    <w:rsid w:val="00C2199F"/>
    <w:rsid w:val="00C22B56"/>
    <w:rsid w:val="00C23322"/>
    <w:rsid w:val="00C24AA8"/>
    <w:rsid w:val="00C279F1"/>
    <w:rsid w:val="00C30010"/>
    <w:rsid w:val="00C30452"/>
    <w:rsid w:val="00C31A1C"/>
    <w:rsid w:val="00C31D82"/>
    <w:rsid w:val="00C33A61"/>
    <w:rsid w:val="00C340FD"/>
    <w:rsid w:val="00C35352"/>
    <w:rsid w:val="00C35610"/>
    <w:rsid w:val="00C35D1A"/>
    <w:rsid w:val="00C371E8"/>
    <w:rsid w:val="00C372D0"/>
    <w:rsid w:val="00C40875"/>
    <w:rsid w:val="00C41C4B"/>
    <w:rsid w:val="00C43C32"/>
    <w:rsid w:val="00C450C6"/>
    <w:rsid w:val="00C451E7"/>
    <w:rsid w:val="00C45C17"/>
    <w:rsid w:val="00C47CA4"/>
    <w:rsid w:val="00C504BB"/>
    <w:rsid w:val="00C51496"/>
    <w:rsid w:val="00C5522B"/>
    <w:rsid w:val="00C55777"/>
    <w:rsid w:val="00C55849"/>
    <w:rsid w:val="00C56202"/>
    <w:rsid w:val="00C56A4C"/>
    <w:rsid w:val="00C616FA"/>
    <w:rsid w:val="00C62E7C"/>
    <w:rsid w:val="00C64606"/>
    <w:rsid w:val="00C64DD2"/>
    <w:rsid w:val="00C65B27"/>
    <w:rsid w:val="00C662C2"/>
    <w:rsid w:val="00C66C20"/>
    <w:rsid w:val="00C67569"/>
    <w:rsid w:val="00C711BD"/>
    <w:rsid w:val="00C71F87"/>
    <w:rsid w:val="00C73593"/>
    <w:rsid w:val="00C740B3"/>
    <w:rsid w:val="00C75A28"/>
    <w:rsid w:val="00C75CE6"/>
    <w:rsid w:val="00C76747"/>
    <w:rsid w:val="00C76DA6"/>
    <w:rsid w:val="00C77156"/>
    <w:rsid w:val="00C7756B"/>
    <w:rsid w:val="00C80CB2"/>
    <w:rsid w:val="00C81298"/>
    <w:rsid w:val="00C81B81"/>
    <w:rsid w:val="00C81FB8"/>
    <w:rsid w:val="00C82BC1"/>
    <w:rsid w:val="00C8356C"/>
    <w:rsid w:val="00C83C68"/>
    <w:rsid w:val="00C84997"/>
    <w:rsid w:val="00C851C2"/>
    <w:rsid w:val="00C852AA"/>
    <w:rsid w:val="00C8576D"/>
    <w:rsid w:val="00C85999"/>
    <w:rsid w:val="00C862B2"/>
    <w:rsid w:val="00C863F5"/>
    <w:rsid w:val="00C86D77"/>
    <w:rsid w:val="00C91261"/>
    <w:rsid w:val="00C919BF"/>
    <w:rsid w:val="00C9221C"/>
    <w:rsid w:val="00C93328"/>
    <w:rsid w:val="00C954B0"/>
    <w:rsid w:val="00C960B3"/>
    <w:rsid w:val="00C97C1F"/>
    <w:rsid w:val="00CA0A3D"/>
    <w:rsid w:val="00CA1009"/>
    <w:rsid w:val="00CA1057"/>
    <w:rsid w:val="00CA14F6"/>
    <w:rsid w:val="00CA162B"/>
    <w:rsid w:val="00CA3423"/>
    <w:rsid w:val="00CA3907"/>
    <w:rsid w:val="00CA4BD3"/>
    <w:rsid w:val="00CA59A8"/>
    <w:rsid w:val="00CA5DED"/>
    <w:rsid w:val="00CA61B6"/>
    <w:rsid w:val="00CA75F8"/>
    <w:rsid w:val="00CA7C9C"/>
    <w:rsid w:val="00CB16FD"/>
    <w:rsid w:val="00CB1AD3"/>
    <w:rsid w:val="00CB2267"/>
    <w:rsid w:val="00CB3278"/>
    <w:rsid w:val="00CB37A2"/>
    <w:rsid w:val="00CB4107"/>
    <w:rsid w:val="00CB4461"/>
    <w:rsid w:val="00CB561A"/>
    <w:rsid w:val="00CB6C5B"/>
    <w:rsid w:val="00CB70AF"/>
    <w:rsid w:val="00CC0087"/>
    <w:rsid w:val="00CC043A"/>
    <w:rsid w:val="00CC0487"/>
    <w:rsid w:val="00CC0969"/>
    <w:rsid w:val="00CC0C1F"/>
    <w:rsid w:val="00CC14BF"/>
    <w:rsid w:val="00CC181D"/>
    <w:rsid w:val="00CC32FD"/>
    <w:rsid w:val="00CC3316"/>
    <w:rsid w:val="00CC51B9"/>
    <w:rsid w:val="00CC5ECC"/>
    <w:rsid w:val="00CC6304"/>
    <w:rsid w:val="00CC6E89"/>
    <w:rsid w:val="00CC7406"/>
    <w:rsid w:val="00CC7767"/>
    <w:rsid w:val="00CD0028"/>
    <w:rsid w:val="00CD1DAD"/>
    <w:rsid w:val="00CD2716"/>
    <w:rsid w:val="00CD2910"/>
    <w:rsid w:val="00CD459C"/>
    <w:rsid w:val="00CD62B4"/>
    <w:rsid w:val="00CD689B"/>
    <w:rsid w:val="00CD6E7F"/>
    <w:rsid w:val="00CD7738"/>
    <w:rsid w:val="00CE0D81"/>
    <w:rsid w:val="00CE1A8E"/>
    <w:rsid w:val="00CE2187"/>
    <w:rsid w:val="00CE4425"/>
    <w:rsid w:val="00CE5860"/>
    <w:rsid w:val="00CE5B25"/>
    <w:rsid w:val="00CE68E6"/>
    <w:rsid w:val="00CE6974"/>
    <w:rsid w:val="00CE6F94"/>
    <w:rsid w:val="00CE72E1"/>
    <w:rsid w:val="00CF07B4"/>
    <w:rsid w:val="00CF0A66"/>
    <w:rsid w:val="00CF1BD2"/>
    <w:rsid w:val="00CF1DFC"/>
    <w:rsid w:val="00CF1FF4"/>
    <w:rsid w:val="00CF2336"/>
    <w:rsid w:val="00CF299B"/>
    <w:rsid w:val="00CF3B12"/>
    <w:rsid w:val="00CF3D45"/>
    <w:rsid w:val="00CF3EB0"/>
    <w:rsid w:val="00CF46E1"/>
    <w:rsid w:val="00CF7E7E"/>
    <w:rsid w:val="00D0056A"/>
    <w:rsid w:val="00D01455"/>
    <w:rsid w:val="00D01741"/>
    <w:rsid w:val="00D03776"/>
    <w:rsid w:val="00D055E7"/>
    <w:rsid w:val="00D05907"/>
    <w:rsid w:val="00D05932"/>
    <w:rsid w:val="00D059BF"/>
    <w:rsid w:val="00D05B71"/>
    <w:rsid w:val="00D067E5"/>
    <w:rsid w:val="00D06BD9"/>
    <w:rsid w:val="00D0794C"/>
    <w:rsid w:val="00D107E4"/>
    <w:rsid w:val="00D126D8"/>
    <w:rsid w:val="00D1458F"/>
    <w:rsid w:val="00D14691"/>
    <w:rsid w:val="00D146E9"/>
    <w:rsid w:val="00D14828"/>
    <w:rsid w:val="00D1726F"/>
    <w:rsid w:val="00D20067"/>
    <w:rsid w:val="00D2051A"/>
    <w:rsid w:val="00D20DBB"/>
    <w:rsid w:val="00D211D5"/>
    <w:rsid w:val="00D212BB"/>
    <w:rsid w:val="00D21A73"/>
    <w:rsid w:val="00D22D1D"/>
    <w:rsid w:val="00D23F83"/>
    <w:rsid w:val="00D24537"/>
    <w:rsid w:val="00D26346"/>
    <w:rsid w:val="00D27108"/>
    <w:rsid w:val="00D272D2"/>
    <w:rsid w:val="00D27685"/>
    <w:rsid w:val="00D27728"/>
    <w:rsid w:val="00D3114E"/>
    <w:rsid w:val="00D34008"/>
    <w:rsid w:val="00D363D5"/>
    <w:rsid w:val="00D3643B"/>
    <w:rsid w:val="00D36A19"/>
    <w:rsid w:val="00D36C1C"/>
    <w:rsid w:val="00D36D63"/>
    <w:rsid w:val="00D37801"/>
    <w:rsid w:val="00D37D66"/>
    <w:rsid w:val="00D40437"/>
    <w:rsid w:val="00D40B9A"/>
    <w:rsid w:val="00D433DA"/>
    <w:rsid w:val="00D4428A"/>
    <w:rsid w:val="00D4457F"/>
    <w:rsid w:val="00D447C1"/>
    <w:rsid w:val="00D44B41"/>
    <w:rsid w:val="00D44F3E"/>
    <w:rsid w:val="00D461E2"/>
    <w:rsid w:val="00D4701A"/>
    <w:rsid w:val="00D509DE"/>
    <w:rsid w:val="00D50BFD"/>
    <w:rsid w:val="00D50E4E"/>
    <w:rsid w:val="00D50E77"/>
    <w:rsid w:val="00D53013"/>
    <w:rsid w:val="00D5314F"/>
    <w:rsid w:val="00D54808"/>
    <w:rsid w:val="00D54D92"/>
    <w:rsid w:val="00D550EF"/>
    <w:rsid w:val="00D557CC"/>
    <w:rsid w:val="00D55CC9"/>
    <w:rsid w:val="00D56773"/>
    <w:rsid w:val="00D5693B"/>
    <w:rsid w:val="00D56A70"/>
    <w:rsid w:val="00D60445"/>
    <w:rsid w:val="00D61BE2"/>
    <w:rsid w:val="00D62191"/>
    <w:rsid w:val="00D63546"/>
    <w:rsid w:val="00D63ECE"/>
    <w:rsid w:val="00D64F6A"/>
    <w:rsid w:val="00D652F0"/>
    <w:rsid w:val="00D66E97"/>
    <w:rsid w:val="00D67524"/>
    <w:rsid w:val="00D717F9"/>
    <w:rsid w:val="00D71F07"/>
    <w:rsid w:val="00D74364"/>
    <w:rsid w:val="00D74BDE"/>
    <w:rsid w:val="00D75801"/>
    <w:rsid w:val="00D77D75"/>
    <w:rsid w:val="00D81578"/>
    <w:rsid w:val="00D82D4A"/>
    <w:rsid w:val="00D82ECA"/>
    <w:rsid w:val="00D837A6"/>
    <w:rsid w:val="00D83976"/>
    <w:rsid w:val="00D84DAE"/>
    <w:rsid w:val="00D858CD"/>
    <w:rsid w:val="00D85A30"/>
    <w:rsid w:val="00D9111C"/>
    <w:rsid w:val="00D91643"/>
    <w:rsid w:val="00D92186"/>
    <w:rsid w:val="00D925D4"/>
    <w:rsid w:val="00D929E7"/>
    <w:rsid w:val="00D93921"/>
    <w:rsid w:val="00D9599C"/>
    <w:rsid w:val="00D95E43"/>
    <w:rsid w:val="00D9783B"/>
    <w:rsid w:val="00D9796B"/>
    <w:rsid w:val="00D97B71"/>
    <w:rsid w:val="00D97FBA"/>
    <w:rsid w:val="00DA02E7"/>
    <w:rsid w:val="00DA0F25"/>
    <w:rsid w:val="00DA2D24"/>
    <w:rsid w:val="00DA6FBB"/>
    <w:rsid w:val="00DB08E9"/>
    <w:rsid w:val="00DB1085"/>
    <w:rsid w:val="00DB1CA7"/>
    <w:rsid w:val="00DB23C4"/>
    <w:rsid w:val="00DB2A66"/>
    <w:rsid w:val="00DB479F"/>
    <w:rsid w:val="00DB50C4"/>
    <w:rsid w:val="00DB5F31"/>
    <w:rsid w:val="00DB612F"/>
    <w:rsid w:val="00DB6390"/>
    <w:rsid w:val="00DB6894"/>
    <w:rsid w:val="00DB7111"/>
    <w:rsid w:val="00DB785C"/>
    <w:rsid w:val="00DB7DF3"/>
    <w:rsid w:val="00DC03D9"/>
    <w:rsid w:val="00DC12AB"/>
    <w:rsid w:val="00DC152D"/>
    <w:rsid w:val="00DC1D96"/>
    <w:rsid w:val="00DC1E99"/>
    <w:rsid w:val="00DC3319"/>
    <w:rsid w:val="00DC37ED"/>
    <w:rsid w:val="00DC53D6"/>
    <w:rsid w:val="00DC54D1"/>
    <w:rsid w:val="00DC5527"/>
    <w:rsid w:val="00DC6E2C"/>
    <w:rsid w:val="00DC7600"/>
    <w:rsid w:val="00DD0976"/>
    <w:rsid w:val="00DD0A9C"/>
    <w:rsid w:val="00DD2E9F"/>
    <w:rsid w:val="00DD36C5"/>
    <w:rsid w:val="00DD386F"/>
    <w:rsid w:val="00DD3A59"/>
    <w:rsid w:val="00DD5BB4"/>
    <w:rsid w:val="00DD5C40"/>
    <w:rsid w:val="00DD67A6"/>
    <w:rsid w:val="00DD704B"/>
    <w:rsid w:val="00DD755E"/>
    <w:rsid w:val="00DD7D8C"/>
    <w:rsid w:val="00DD7F12"/>
    <w:rsid w:val="00DE0772"/>
    <w:rsid w:val="00DE20D2"/>
    <w:rsid w:val="00DE295F"/>
    <w:rsid w:val="00DE2CBA"/>
    <w:rsid w:val="00DE3017"/>
    <w:rsid w:val="00DE31CF"/>
    <w:rsid w:val="00DE3311"/>
    <w:rsid w:val="00DE3600"/>
    <w:rsid w:val="00DE3A62"/>
    <w:rsid w:val="00DE3F76"/>
    <w:rsid w:val="00DE437A"/>
    <w:rsid w:val="00DE5B4C"/>
    <w:rsid w:val="00DE62A0"/>
    <w:rsid w:val="00DE6660"/>
    <w:rsid w:val="00DE678E"/>
    <w:rsid w:val="00DE7CF5"/>
    <w:rsid w:val="00DE7E6D"/>
    <w:rsid w:val="00DF0361"/>
    <w:rsid w:val="00DF04E1"/>
    <w:rsid w:val="00DF13C0"/>
    <w:rsid w:val="00DF248A"/>
    <w:rsid w:val="00DF25BB"/>
    <w:rsid w:val="00DF2BC9"/>
    <w:rsid w:val="00DF3389"/>
    <w:rsid w:val="00DF39BF"/>
    <w:rsid w:val="00DF60BC"/>
    <w:rsid w:val="00DF67A9"/>
    <w:rsid w:val="00DF72C6"/>
    <w:rsid w:val="00DF7A1A"/>
    <w:rsid w:val="00DF7C08"/>
    <w:rsid w:val="00DF7DB0"/>
    <w:rsid w:val="00E001B4"/>
    <w:rsid w:val="00E00918"/>
    <w:rsid w:val="00E0147C"/>
    <w:rsid w:val="00E01528"/>
    <w:rsid w:val="00E01ECF"/>
    <w:rsid w:val="00E025D3"/>
    <w:rsid w:val="00E02D71"/>
    <w:rsid w:val="00E03123"/>
    <w:rsid w:val="00E04761"/>
    <w:rsid w:val="00E04C76"/>
    <w:rsid w:val="00E04D8B"/>
    <w:rsid w:val="00E04DD8"/>
    <w:rsid w:val="00E06BDE"/>
    <w:rsid w:val="00E06F67"/>
    <w:rsid w:val="00E10277"/>
    <w:rsid w:val="00E114BF"/>
    <w:rsid w:val="00E12C5A"/>
    <w:rsid w:val="00E14BDC"/>
    <w:rsid w:val="00E15F9D"/>
    <w:rsid w:val="00E174E9"/>
    <w:rsid w:val="00E17958"/>
    <w:rsid w:val="00E2106A"/>
    <w:rsid w:val="00E21996"/>
    <w:rsid w:val="00E21E41"/>
    <w:rsid w:val="00E23048"/>
    <w:rsid w:val="00E23AC8"/>
    <w:rsid w:val="00E24EB0"/>
    <w:rsid w:val="00E25215"/>
    <w:rsid w:val="00E2649B"/>
    <w:rsid w:val="00E30385"/>
    <w:rsid w:val="00E30991"/>
    <w:rsid w:val="00E3136A"/>
    <w:rsid w:val="00E31C8E"/>
    <w:rsid w:val="00E34668"/>
    <w:rsid w:val="00E34749"/>
    <w:rsid w:val="00E35EF0"/>
    <w:rsid w:val="00E36612"/>
    <w:rsid w:val="00E368D9"/>
    <w:rsid w:val="00E37142"/>
    <w:rsid w:val="00E373F4"/>
    <w:rsid w:val="00E41819"/>
    <w:rsid w:val="00E42689"/>
    <w:rsid w:val="00E4270A"/>
    <w:rsid w:val="00E427E1"/>
    <w:rsid w:val="00E428B0"/>
    <w:rsid w:val="00E42B80"/>
    <w:rsid w:val="00E43693"/>
    <w:rsid w:val="00E437FE"/>
    <w:rsid w:val="00E43F9C"/>
    <w:rsid w:val="00E44000"/>
    <w:rsid w:val="00E446D4"/>
    <w:rsid w:val="00E4545F"/>
    <w:rsid w:val="00E45E91"/>
    <w:rsid w:val="00E46873"/>
    <w:rsid w:val="00E46AD9"/>
    <w:rsid w:val="00E4776F"/>
    <w:rsid w:val="00E505D0"/>
    <w:rsid w:val="00E509D8"/>
    <w:rsid w:val="00E50C5E"/>
    <w:rsid w:val="00E50CEC"/>
    <w:rsid w:val="00E5161C"/>
    <w:rsid w:val="00E51E2E"/>
    <w:rsid w:val="00E520B8"/>
    <w:rsid w:val="00E52879"/>
    <w:rsid w:val="00E5325B"/>
    <w:rsid w:val="00E54FC0"/>
    <w:rsid w:val="00E559B9"/>
    <w:rsid w:val="00E5703F"/>
    <w:rsid w:val="00E57E10"/>
    <w:rsid w:val="00E60DD0"/>
    <w:rsid w:val="00E60E7A"/>
    <w:rsid w:val="00E62C6C"/>
    <w:rsid w:val="00E64728"/>
    <w:rsid w:val="00E64D76"/>
    <w:rsid w:val="00E64E51"/>
    <w:rsid w:val="00E66141"/>
    <w:rsid w:val="00E67237"/>
    <w:rsid w:val="00E676C4"/>
    <w:rsid w:val="00E72651"/>
    <w:rsid w:val="00E728C5"/>
    <w:rsid w:val="00E72958"/>
    <w:rsid w:val="00E7473B"/>
    <w:rsid w:val="00E74B9C"/>
    <w:rsid w:val="00E74D0A"/>
    <w:rsid w:val="00E754BE"/>
    <w:rsid w:val="00E75EFE"/>
    <w:rsid w:val="00E77760"/>
    <w:rsid w:val="00E77E1B"/>
    <w:rsid w:val="00E800B7"/>
    <w:rsid w:val="00E80D36"/>
    <w:rsid w:val="00E810BB"/>
    <w:rsid w:val="00E81630"/>
    <w:rsid w:val="00E82919"/>
    <w:rsid w:val="00E8364F"/>
    <w:rsid w:val="00E841EB"/>
    <w:rsid w:val="00E84998"/>
    <w:rsid w:val="00E86A23"/>
    <w:rsid w:val="00E86BA1"/>
    <w:rsid w:val="00E87138"/>
    <w:rsid w:val="00E92761"/>
    <w:rsid w:val="00E92DA5"/>
    <w:rsid w:val="00E94940"/>
    <w:rsid w:val="00E94DEC"/>
    <w:rsid w:val="00E95146"/>
    <w:rsid w:val="00E954BE"/>
    <w:rsid w:val="00E96C28"/>
    <w:rsid w:val="00E96D84"/>
    <w:rsid w:val="00E97A1F"/>
    <w:rsid w:val="00EA15A8"/>
    <w:rsid w:val="00EA2048"/>
    <w:rsid w:val="00EA2853"/>
    <w:rsid w:val="00EA3E27"/>
    <w:rsid w:val="00EA40B2"/>
    <w:rsid w:val="00EA43ED"/>
    <w:rsid w:val="00EA4790"/>
    <w:rsid w:val="00EA4A97"/>
    <w:rsid w:val="00EA4C08"/>
    <w:rsid w:val="00EA6DE6"/>
    <w:rsid w:val="00EA7451"/>
    <w:rsid w:val="00EA77B5"/>
    <w:rsid w:val="00EA79B4"/>
    <w:rsid w:val="00EB1B44"/>
    <w:rsid w:val="00EB209B"/>
    <w:rsid w:val="00EB3022"/>
    <w:rsid w:val="00EB3044"/>
    <w:rsid w:val="00EB34CE"/>
    <w:rsid w:val="00EB3922"/>
    <w:rsid w:val="00EB539D"/>
    <w:rsid w:val="00EB5491"/>
    <w:rsid w:val="00EB5A32"/>
    <w:rsid w:val="00EB5CD7"/>
    <w:rsid w:val="00EB5E0F"/>
    <w:rsid w:val="00EB5E17"/>
    <w:rsid w:val="00EB6198"/>
    <w:rsid w:val="00EB6912"/>
    <w:rsid w:val="00EB714E"/>
    <w:rsid w:val="00EB7453"/>
    <w:rsid w:val="00EB7519"/>
    <w:rsid w:val="00EC0850"/>
    <w:rsid w:val="00EC1D0D"/>
    <w:rsid w:val="00EC2569"/>
    <w:rsid w:val="00EC2A02"/>
    <w:rsid w:val="00EC3250"/>
    <w:rsid w:val="00EC3E97"/>
    <w:rsid w:val="00EC4336"/>
    <w:rsid w:val="00EC4960"/>
    <w:rsid w:val="00EC4A31"/>
    <w:rsid w:val="00EC4F8A"/>
    <w:rsid w:val="00EC51B6"/>
    <w:rsid w:val="00EC5313"/>
    <w:rsid w:val="00EC6893"/>
    <w:rsid w:val="00EC77E9"/>
    <w:rsid w:val="00ED0863"/>
    <w:rsid w:val="00ED1E6C"/>
    <w:rsid w:val="00ED1EE9"/>
    <w:rsid w:val="00ED1F62"/>
    <w:rsid w:val="00ED20C6"/>
    <w:rsid w:val="00ED381A"/>
    <w:rsid w:val="00ED3854"/>
    <w:rsid w:val="00ED4AA9"/>
    <w:rsid w:val="00ED50CB"/>
    <w:rsid w:val="00ED580D"/>
    <w:rsid w:val="00ED5E52"/>
    <w:rsid w:val="00ED6238"/>
    <w:rsid w:val="00EE1317"/>
    <w:rsid w:val="00EE3666"/>
    <w:rsid w:val="00EE38F4"/>
    <w:rsid w:val="00EE3E55"/>
    <w:rsid w:val="00EE3FB6"/>
    <w:rsid w:val="00EE4583"/>
    <w:rsid w:val="00EE4A6B"/>
    <w:rsid w:val="00EE5AAA"/>
    <w:rsid w:val="00EE7774"/>
    <w:rsid w:val="00EE7E88"/>
    <w:rsid w:val="00EF0432"/>
    <w:rsid w:val="00EF2E53"/>
    <w:rsid w:val="00EF38D8"/>
    <w:rsid w:val="00EF41DF"/>
    <w:rsid w:val="00EF4462"/>
    <w:rsid w:val="00EF4884"/>
    <w:rsid w:val="00EF68AF"/>
    <w:rsid w:val="00EF71AA"/>
    <w:rsid w:val="00F004F1"/>
    <w:rsid w:val="00F01B06"/>
    <w:rsid w:val="00F02802"/>
    <w:rsid w:val="00F03BD7"/>
    <w:rsid w:val="00F03F1F"/>
    <w:rsid w:val="00F041CE"/>
    <w:rsid w:val="00F05A7E"/>
    <w:rsid w:val="00F06396"/>
    <w:rsid w:val="00F06EE4"/>
    <w:rsid w:val="00F10394"/>
    <w:rsid w:val="00F10EC6"/>
    <w:rsid w:val="00F12F94"/>
    <w:rsid w:val="00F1363F"/>
    <w:rsid w:val="00F15163"/>
    <w:rsid w:val="00F15A0A"/>
    <w:rsid w:val="00F16FC1"/>
    <w:rsid w:val="00F20439"/>
    <w:rsid w:val="00F21B83"/>
    <w:rsid w:val="00F220A2"/>
    <w:rsid w:val="00F230B3"/>
    <w:rsid w:val="00F23A0F"/>
    <w:rsid w:val="00F24037"/>
    <w:rsid w:val="00F24F84"/>
    <w:rsid w:val="00F25113"/>
    <w:rsid w:val="00F25CDC"/>
    <w:rsid w:val="00F2604A"/>
    <w:rsid w:val="00F27570"/>
    <w:rsid w:val="00F27820"/>
    <w:rsid w:val="00F27998"/>
    <w:rsid w:val="00F27B99"/>
    <w:rsid w:val="00F30278"/>
    <w:rsid w:val="00F313E2"/>
    <w:rsid w:val="00F31508"/>
    <w:rsid w:val="00F31924"/>
    <w:rsid w:val="00F31ED4"/>
    <w:rsid w:val="00F33F26"/>
    <w:rsid w:val="00F35314"/>
    <w:rsid w:val="00F35435"/>
    <w:rsid w:val="00F35A53"/>
    <w:rsid w:val="00F3633C"/>
    <w:rsid w:val="00F36942"/>
    <w:rsid w:val="00F379FF"/>
    <w:rsid w:val="00F40C5A"/>
    <w:rsid w:val="00F41467"/>
    <w:rsid w:val="00F42C34"/>
    <w:rsid w:val="00F43D46"/>
    <w:rsid w:val="00F441C7"/>
    <w:rsid w:val="00F44B98"/>
    <w:rsid w:val="00F456D9"/>
    <w:rsid w:val="00F45D81"/>
    <w:rsid w:val="00F4632C"/>
    <w:rsid w:val="00F50212"/>
    <w:rsid w:val="00F51798"/>
    <w:rsid w:val="00F51E45"/>
    <w:rsid w:val="00F5330B"/>
    <w:rsid w:val="00F54077"/>
    <w:rsid w:val="00F5491E"/>
    <w:rsid w:val="00F5632F"/>
    <w:rsid w:val="00F5738E"/>
    <w:rsid w:val="00F5762D"/>
    <w:rsid w:val="00F57648"/>
    <w:rsid w:val="00F60B93"/>
    <w:rsid w:val="00F61001"/>
    <w:rsid w:val="00F61FC7"/>
    <w:rsid w:val="00F62034"/>
    <w:rsid w:val="00F627F1"/>
    <w:rsid w:val="00F62C18"/>
    <w:rsid w:val="00F631D4"/>
    <w:rsid w:val="00F65176"/>
    <w:rsid w:val="00F65EB7"/>
    <w:rsid w:val="00F66222"/>
    <w:rsid w:val="00F73BB6"/>
    <w:rsid w:val="00F73E79"/>
    <w:rsid w:val="00F73F2A"/>
    <w:rsid w:val="00F75523"/>
    <w:rsid w:val="00F76B42"/>
    <w:rsid w:val="00F80380"/>
    <w:rsid w:val="00F81888"/>
    <w:rsid w:val="00F8194B"/>
    <w:rsid w:val="00F821F9"/>
    <w:rsid w:val="00F8274E"/>
    <w:rsid w:val="00F83C57"/>
    <w:rsid w:val="00F84706"/>
    <w:rsid w:val="00F847A3"/>
    <w:rsid w:val="00F849B4"/>
    <w:rsid w:val="00F84D59"/>
    <w:rsid w:val="00F8647B"/>
    <w:rsid w:val="00F86C08"/>
    <w:rsid w:val="00F87355"/>
    <w:rsid w:val="00F87F55"/>
    <w:rsid w:val="00F903D1"/>
    <w:rsid w:val="00F9065D"/>
    <w:rsid w:val="00F9080C"/>
    <w:rsid w:val="00F90EC6"/>
    <w:rsid w:val="00F92D6C"/>
    <w:rsid w:val="00F93BEB"/>
    <w:rsid w:val="00F94401"/>
    <w:rsid w:val="00F9487B"/>
    <w:rsid w:val="00F954F5"/>
    <w:rsid w:val="00F96504"/>
    <w:rsid w:val="00F968AA"/>
    <w:rsid w:val="00FA07F7"/>
    <w:rsid w:val="00FA16F8"/>
    <w:rsid w:val="00FA2EEA"/>
    <w:rsid w:val="00FA3AEE"/>
    <w:rsid w:val="00FA4962"/>
    <w:rsid w:val="00FA51FC"/>
    <w:rsid w:val="00FA69CE"/>
    <w:rsid w:val="00FA78C9"/>
    <w:rsid w:val="00FA7E1D"/>
    <w:rsid w:val="00FB0333"/>
    <w:rsid w:val="00FB033B"/>
    <w:rsid w:val="00FB05C6"/>
    <w:rsid w:val="00FB205C"/>
    <w:rsid w:val="00FB30BE"/>
    <w:rsid w:val="00FB400D"/>
    <w:rsid w:val="00FB45D4"/>
    <w:rsid w:val="00FB4A54"/>
    <w:rsid w:val="00FB5C13"/>
    <w:rsid w:val="00FB6631"/>
    <w:rsid w:val="00FB7719"/>
    <w:rsid w:val="00FB7FD4"/>
    <w:rsid w:val="00FC07B8"/>
    <w:rsid w:val="00FC0B15"/>
    <w:rsid w:val="00FC1158"/>
    <w:rsid w:val="00FC155F"/>
    <w:rsid w:val="00FC1875"/>
    <w:rsid w:val="00FC1C89"/>
    <w:rsid w:val="00FC1E30"/>
    <w:rsid w:val="00FC2D28"/>
    <w:rsid w:val="00FC4324"/>
    <w:rsid w:val="00FC4688"/>
    <w:rsid w:val="00FC5CCD"/>
    <w:rsid w:val="00FC75F8"/>
    <w:rsid w:val="00FC76D4"/>
    <w:rsid w:val="00FC7EC6"/>
    <w:rsid w:val="00FD0FB5"/>
    <w:rsid w:val="00FD43B0"/>
    <w:rsid w:val="00FD4FC6"/>
    <w:rsid w:val="00FD6421"/>
    <w:rsid w:val="00FD6557"/>
    <w:rsid w:val="00FE047B"/>
    <w:rsid w:val="00FE0576"/>
    <w:rsid w:val="00FE063F"/>
    <w:rsid w:val="00FE0A58"/>
    <w:rsid w:val="00FE1963"/>
    <w:rsid w:val="00FE1CF6"/>
    <w:rsid w:val="00FE2563"/>
    <w:rsid w:val="00FE2A03"/>
    <w:rsid w:val="00FE3EA4"/>
    <w:rsid w:val="00FE5A58"/>
    <w:rsid w:val="00FE61BC"/>
    <w:rsid w:val="00FE7459"/>
    <w:rsid w:val="00FE79B6"/>
    <w:rsid w:val="00FF113D"/>
    <w:rsid w:val="00FF21CD"/>
    <w:rsid w:val="00FF294C"/>
    <w:rsid w:val="00FF4256"/>
    <w:rsid w:val="00FF4969"/>
    <w:rsid w:val="00FF4F95"/>
    <w:rsid w:val="00FF551C"/>
    <w:rsid w:val="00FF6748"/>
    <w:rsid w:val="00FF6ED8"/>
    <w:rsid w:val="00FF7002"/>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32"/>
    <w:pPr>
      <w:spacing w:after="200" w:line="276" w:lineRule="auto"/>
    </w:pPr>
    <w:rPr>
      <w:rFonts w:cs="Calibri"/>
      <w:sz w:val="22"/>
      <w:szCs w:val="22"/>
      <w:lang w:eastAsia="en-US"/>
    </w:rPr>
  </w:style>
  <w:style w:type="paragraph" w:styleId="1">
    <w:name w:val="heading 1"/>
    <w:basedOn w:val="a"/>
    <w:next w:val="a"/>
    <w:link w:val="10"/>
    <w:uiPriority w:val="99"/>
    <w:qFormat/>
    <w:rsid w:val="00D837A6"/>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4">
    <w:name w:val="heading 4"/>
    <w:basedOn w:val="a"/>
    <w:link w:val="40"/>
    <w:uiPriority w:val="9"/>
    <w:qFormat/>
    <w:locked/>
    <w:rsid w:val="00F21B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37A6"/>
    <w:rPr>
      <w:rFonts w:ascii="Arial" w:hAnsi="Arial" w:cs="Arial"/>
      <w:b/>
      <w:bCs/>
      <w:color w:val="26282F"/>
      <w:sz w:val="24"/>
      <w:szCs w:val="24"/>
    </w:rPr>
  </w:style>
  <w:style w:type="paragraph" w:styleId="a3">
    <w:name w:val="Normal (Web)"/>
    <w:basedOn w:val="a"/>
    <w:uiPriority w:val="99"/>
    <w:qFormat/>
    <w:rsid w:val="00176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A100C"/>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053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537BC"/>
    <w:rPr>
      <w:rFonts w:ascii="Tahoma" w:hAnsi="Tahoma" w:cs="Tahoma"/>
      <w:sz w:val="16"/>
      <w:szCs w:val="16"/>
      <w:lang w:eastAsia="en-US"/>
    </w:rPr>
  </w:style>
  <w:style w:type="paragraph" w:customStyle="1" w:styleId="11">
    <w:name w:val="Знак1 Знак Знак Знак Знак Знак Знак Знак Знак Знак"/>
    <w:basedOn w:val="a"/>
    <w:uiPriority w:val="99"/>
    <w:rsid w:val="00FC7EC6"/>
    <w:pPr>
      <w:spacing w:after="160" w:line="240" w:lineRule="exact"/>
    </w:pPr>
    <w:rPr>
      <w:rFonts w:ascii="Verdana" w:eastAsia="Times New Roman" w:hAnsi="Verdana" w:cs="Verdana"/>
      <w:sz w:val="20"/>
      <w:szCs w:val="20"/>
      <w:lang w:val="en-US"/>
    </w:rPr>
  </w:style>
  <w:style w:type="character" w:styleId="a6">
    <w:name w:val="Hyperlink"/>
    <w:basedOn w:val="a0"/>
    <w:uiPriority w:val="99"/>
    <w:rsid w:val="00662E77"/>
    <w:rPr>
      <w:color w:val="0000FF"/>
      <w:u w:val="single"/>
    </w:rPr>
  </w:style>
  <w:style w:type="paragraph" w:customStyle="1" w:styleId="1Char1CharCharCharChar">
    <w:name w:val="Знак Знак1 Char Знак Знак1 Char Char Char Char"/>
    <w:basedOn w:val="a"/>
    <w:uiPriority w:val="99"/>
    <w:rsid w:val="00FE3EA4"/>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a7">
    <w:name w:val="Прижатый влево"/>
    <w:basedOn w:val="a"/>
    <w:next w:val="a"/>
    <w:uiPriority w:val="99"/>
    <w:rsid w:val="009C58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Indent 3"/>
    <w:basedOn w:val="a"/>
    <w:link w:val="30"/>
    <w:rsid w:val="000D4C1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0D4C1F"/>
    <w:rPr>
      <w:rFonts w:ascii="Times New Roman" w:hAnsi="Times New Roman" w:cs="Times New Roman"/>
      <w:sz w:val="24"/>
      <w:szCs w:val="24"/>
    </w:rPr>
  </w:style>
  <w:style w:type="paragraph" w:styleId="a8">
    <w:name w:val="header"/>
    <w:basedOn w:val="a"/>
    <w:link w:val="a9"/>
    <w:uiPriority w:val="99"/>
    <w:rsid w:val="00914773"/>
    <w:pPr>
      <w:tabs>
        <w:tab w:val="center" w:pos="4677"/>
        <w:tab w:val="right" w:pos="9355"/>
      </w:tabs>
    </w:pPr>
  </w:style>
  <w:style w:type="character" w:customStyle="1" w:styleId="a9">
    <w:name w:val="Верхний колонтитул Знак"/>
    <w:basedOn w:val="a0"/>
    <w:link w:val="a8"/>
    <w:uiPriority w:val="99"/>
    <w:locked/>
    <w:rsid w:val="00914773"/>
    <w:rPr>
      <w:sz w:val="22"/>
      <w:szCs w:val="22"/>
      <w:lang w:eastAsia="en-US"/>
    </w:rPr>
  </w:style>
  <w:style w:type="paragraph" w:styleId="aa">
    <w:name w:val="footer"/>
    <w:basedOn w:val="a"/>
    <w:link w:val="ab"/>
    <w:uiPriority w:val="99"/>
    <w:rsid w:val="00914773"/>
    <w:pPr>
      <w:tabs>
        <w:tab w:val="center" w:pos="4677"/>
        <w:tab w:val="right" w:pos="9355"/>
      </w:tabs>
    </w:pPr>
  </w:style>
  <w:style w:type="character" w:customStyle="1" w:styleId="ab">
    <w:name w:val="Нижний колонтитул Знак"/>
    <w:basedOn w:val="a0"/>
    <w:link w:val="aa"/>
    <w:uiPriority w:val="99"/>
    <w:locked/>
    <w:rsid w:val="00914773"/>
    <w:rPr>
      <w:sz w:val="22"/>
      <w:szCs w:val="22"/>
      <w:lang w:eastAsia="en-US"/>
    </w:rPr>
  </w:style>
  <w:style w:type="paragraph" w:styleId="ac">
    <w:name w:val="Title"/>
    <w:basedOn w:val="a"/>
    <w:link w:val="ad"/>
    <w:uiPriority w:val="99"/>
    <w:qFormat/>
    <w:rsid w:val="00C862B2"/>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uiPriority w:val="99"/>
    <w:locked/>
    <w:rsid w:val="00C862B2"/>
    <w:rPr>
      <w:rFonts w:ascii="Times New Roman" w:hAnsi="Times New Roman" w:cs="Times New Roman"/>
      <w:b/>
      <w:bCs/>
      <w:sz w:val="24"/>
      <w:szCs w:val="24"/>
    </w:rPr>
  </w:style>
  <w:style w:type="paragraph" w:customStyle="1" w:styleId="Default">
    <w:name w:val="Default"/>
    <w:uiPriority w:val="99"/>
    <w:rsid w:val="00C862B2"/>
    <w:pPr>
      <w:autoSpaceDE w:val="0"/>
      <w:autoSpaceDN w:val="0"/>
      <w:adjustRightInd w:val="0"/>
    </w:pPr>
    <w:rPr>
      <w:rFonts w:cs="Calibri"/>
      <w:color w:val="000000"/>
      <w:sz w:val="24"/>
      <w:szCs w:val="24"/>
    </w:rPr>
  </w:style>
  <w:style w:type="paragraph" w:customStyle="1" w:styleId="ae">
    <w:name w:val="Знак"/>
    <w:basedOn w:val="a"/>
    <w:uiPriority w:val="99"/>
    <w:rsid w:val="00357B8A"/>
    <w:pPr>
      <w:spacing w:after="160" w:line="240" w:lineRule="exact"/>
    </w:pPr>
    <w:rPr>
      <w:rFonts w:ascii="Verdana" w:eastAsia="Times New Roman" w:hAnsi="Verdana" w:cs="Verdana"/>
      <w:sz w:val="24"/>
      <w:szCs w:val="24"/>
      <w:lang w:val="en-US"/>
    </w:rPr>
  </w:style>
  <w:style w:type="character" w:customStyle="1" w:styleId="af">
    <w:name w:val="Основной текст_"/>
    <w:link w:val="2"/>
    <w:uiPriority w:val="99"/>
    <w:locked/>
    <w:rsid w:val="00E80D36"/>
    <w:rPr>
      <w:rFonts w:ascii="Times New Roman" w:hAnsi="Times New Roman" w:cs="Times New Roman"/>
      <w:sz w:val="26"/>
      <w:szCs w:val="26"/>
      <w:shd w:val="clear" w:color="auto" w:fill="FFFFFF"/>
    </w:rPr>
  </w:style>
  <w:style w:type="paragraph" w:customStyle="1" w:styleId="2">
    <w:name w:val="Основной текст2"/>
    <w:basedOn w:val="a"/>
    <w:link w:val="af"/>
    <w:uiPriority w:val="99"/>
    <w:rsid w:val="00E80D36"/>
    <w:pPr>
      <w:widowControl w:val="0"/>
      <w:shd w:val="clear" w:color="auto" w:fill="FFFFFF"/>
      <w:spacing w:before="540" w:after="0" w:line="302" w:lineRule="exact"/>
      <w:jc w:val="both"/>
    </w:pPr>
    <w:rPr>
      <w:rFonts w:ascii="Times New Roman" w:hAnsi="Times New Roman" w:cs="Times New Roman"/>
      <w:sz w:val="26"/>
      <w:szCs w:val="26"/>
      <w:lang/>
    </w:rPr>
  </w:style>
  <w:style w:type="character" w:customStyle="1" w:styleId="11pt">
    <w:name w:val="Основной текст + 11 pt"/>
    <w:uiPriority w:val="99"/>
    <w:rsid w:val="00E80D36"/>
    <w:rPr>
      <w:rFonts w:ascii="Times New Roman" w:hAnsi="Times New Roman" w:cs="Times New Roman"/>
      <w:color w:val="000000"/>
      <w:spacing w:val="0"/>
      <w:w w:val="100"/>
      <w:position w:val="0"/>
      <w:sz w:val="22"/>
      <w:szCs w:val="22"/>
      <w:shd w:val="clear" w:color="auto" w:fill="FFFFFF"/>
      <w:lang w:val="ru-RU"/>
    </w:rPr>
  </w:style>
  <w:style w:type="paragraph" w:styleId="af0">
    <w:name w:val="List Paragraph"/>
    <w:basedOn w:val="a"/>
    <w:uiPriority w:val="99"/>
    <w:qFormat/>
    <w:rsid w:val="00FC1875"/>
    <w:pPr>
      <w:ind w:left="720"/>
    </w:pPr>
  </w:style>
  <w:style w:type="paragraph" w:styleId="af1">
    <w:name w:val="No Spacing"/>
    <w:uiPriority w:val="99"/>
    <w:qFormat/>
    <w:rsid w:val="00EA2853"/>
    <w:rPr>
      <w:rFonts w:cs="Calibri"/>
      <w:sz w:val="22"/>
      <w:szCs w:val="22"/>
      <w:lang w:eastAsia="en-US"/>
    </w:rPr>
  </w:style>
  <w:style w:type="table" w:styleId="af2">
    <w:name w:val="Table Grid"/>
    <w:basedOn w:val="a1"/>
    <w:uiPriority w:val="99"/>
    <w:rsid w:val="00C75C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63EF4"/>
    <w:rPr>
      <w:rFonts w:ascii="Arial" w:hAnsi="Arial"/>
      <w:sz w:val="22"/>
      <w:szCs w:val="22"/>
      <w:lang w:val="ru-RU" w:eastAsia="ru-RU" w:bidi="ar-SA"/>
    </w:rPr>
  </w:style>
  <w:style w:type="paragraph" w:styleId="31">
    <w:name w:val="Body Text 3"/>
    <w:basedOn w:val="a"/>
    <w:link w:val="32"/>
    <w:uiPriority w:val="99"/>
    <w:rsid w:val="0073384E"/>
    <w:pPr>
      <w:spacing w:after="120"/>
    </w:pPr>
    <w:rPr>
      <w:sz w:val="16"/>
      <w:szCs w:val="16"/>
    </w:rPr>
  </w:style>
  <w:style w:type="character" w:customStyle="1" w:styleId="32">
    <w:name w:val="Основной текст 3 Знак"/>
    <w:basedOn w:val="a0"/>
    <w:link w:val="31"/>
    <w:uiPriority w:val="99"/>
    <w:semiHidden/>
    <w:locked/>
    <w:rsid w:val="0073384E"/>
    <w:rPr>
      <w:rFonts w:ascii="Calibri" w:hAnsi="Calibri" w:cs="Calibri"/>
      <w:sz w:val="16"/>
      <w:szCs w:val="16"/>
      <w:lang w:val="ru-RU" w:eastAsia="en-US"/>
    </w:rPr>
  </w:style>
  <w:style w:type="character" w:customStyle="1" w:styleId="40">
    <w:name w:val="Заголовок 4 Знак"/>
    <w:basedOn w:val="a0"/>
    <w:link w:val="4"/>
    <w:uiPriority w:val="9"/>
    <w:rsid w:val="00F21B83"/>
    <w:rPr>
      <w:rFonts w:ascii="Times New Roman" w:eastAsia="Times New Roman" w:hAnsi="Times New Roman"/>
      <w:b/>
      <w:bCs/>
      <w:sz w:val="24"/>
      <w:szCs w:val="24"/>
    </w:rPr>
  </w:style>
  <w:style w:type="character" w:customStyle="1" w:styleId="-">
    <w:name w:val="Интернет-ссылка"/>
    <w:unhideWhenUsed/>
    <w:rsid w:val="00F21B83"/>
    <w:rPr>
      <w:color w:val="0000FF"/>
      <w:u w:val="single"/>
    </w:rPr>
  </w:style>
</w:styles>
</file>

<file path=word/webSettings.xml><?xml version="1.0" encoding="utf-8"?>
<w:webSettings xmlns:r="http://schemas.openxmlformats.org/officeDocument/2006/relationships" xmlns:w="http://schemas.openxmlformats.org/wordprocessingml/2006/main">
  <w:divs>
    <w:div w:id="1517887481">
      <w:marLeft w:val="0"/>
      <w:marRight w:val="0"/>
      <w:marTop w:val="0"/>
      <w:marBottom w:val="0"/>
      <w:divBdr>
        <w:top w:val="none" w:sz="0" w:space="0" w:color="auto"/>
        <w:left w:val="none" w:sz="0" w:space="0" w:color="auto"/>
        <w:bottom w:val="none" w:sz="0" w:space="0" w:color="auto"/>
        <w:right w:val="none" w:sz="0" w:space="0" w:color="auto"/>
      </w:divBdr>
    </w:div>
    <w:div w:id="1517887482">
      <w:marLeft w:val="0"/>
      <w:marRight w:val="0"/>
      <w:marTop w:val="0"/>
      <w:marBottom w:val="0"/>
      <w:divBdr>
        <w:top w:val="none" w:sz="0" w:space="0" w:color="auto"/>
        <w:left w:val="none" w:sz="0" w:space="0" w:color="auto"/>
        <w:bottom w:val="none" w:sz="0" w:space="0" w:color="auto"/>
        <w:right w:val="none" w:sz="0" w:space="0" w:color="auto"/>
      </w:divBdr>
    </w:div>
    <w:div w:id="1517887483">
      <w:marLeft w:val="0"/>
      <w:marRight w:val="0"/>
      <w:marTop w:val="0"/>
      <w:marBottom w:val="0"/>
      <w:divBdr>
        <w:top w:val="none" w:sz="0" w:space="0" w:color="auto"/>
        <w:left w:val="none" w:sz="0" w:space="0" w:color="auto"/>
        <w:bottom w:val="none" w:sz="0" w:space="0" w:color="auto"/>
        <w:right w:val="none" w:sz="0" w:space="0" w:color="auto"/>
      </w:divBdr>
    </w:div>
    <w:div w:id="1517887484">
      <w:marLeft w:val="0"/>
      <w:marRight w:val="0"/>
      <w:marTop w:val="0"/>
      <w:marBottom w:val="0"/>
      <w:divBdr>
        <w:top w:val="none" w:sz="0" w:space="0" w:color="auto"/>
        <w:left w:val="none" w:sz="0" w:space="0" w:color="auto"/>
        <w:bottom w:val="none" w:sz="0" w:space="0" w:color="auto"/>
        <w:right w:val="none" w:sz="0" w:space="0" w:color="auto"/>
      </w:divBdr>
    </w:div>
    <w:div w:id="1517887485">
      <w:marLeft w:val="0"/>
      <w:marRight w:val="0"/>
      <w:marTop w:val="0"/>
      <w:marBottom w:val="0"/>
      <w:divBdr>
        <w:top w:val="none" w:sz="0" w:space="0" w:color="auto"/>
        <w:left w:val="none" w:sz="0" w:space="0" w:color="auto"/>
        <w:bottom w:val="none" w:sz="0" w:space="0" w:color="auto"/>
        <w:right w:val="none" w:sz="0" w:space="0" w:color="auto"/>
      </w:divBdr>
    </w:div>
    <w:div w:id="1517887486">
      <w:marLeft w:val="0"/>
      <w:marRight w:val="0"/>
      <w:marTop w:val="0"/>
      <w:marBottom w:val="0"/>
      <w:divBdr>
        <w:top w:val="none" w:sz="0" w:space="0" w:color="auto"/>
        <w:left w:val="none" w:sz="0" w:space="0" w:color="auto"/>
        <w:bottom w:val="none" w:sz="0" w:space="0" w:color="auto"/>
        <w:right w:val="none" w:sz="0" w:space="0" w:color="auto"/>
      </w:divBdr>
    </w:div>
    <w:div w:id="1517887487">
      <w:marLeft w:val="0"/>
      <w:marRight w:val="0"/>
      <w:marTop w:val="0"/>
      <w:marBottom w:val="0"/>
      <w:divBdr>
        <w:top w:val="none" w:sz="0" w:space="0" w:color="auto"/>
        <w:left w:val="none" w:sz="0" w:space="0" w:color="auto"/>
        <w:bottom w:val="none" w:sz="0" w:space="0" w:color="auto"/>
        <w:right w:val="none" w:sz="0" w:space="0" w:color="auto"/>
      </w:divBdr>
    </w:div>
    <w:div w:id="1517887488">
      <w:marLeft w:val="0"/>
      <w:marRight w:val="0"/>
      <w:marTop w:val="0"/>
      <w:marBottom w:val="0"/>
      <w:divBdr>
        <w:top w:val="none" w:sz="0" w:space="0" w:color="auto"/>
        <w:left w:val="none" w:sz="0" w:space="0" w:color="auto"/>
        <w:bottom w:val="none" w:sz="0" w:space="0" w:color="auto"/>
        <w:right w:val="none" w:sz="0" w:space="0" w:color="auto"/>
      </w:divBdr>
    </w:div>
    <w:div w:id="1517887489">
      <w:marLeft w:val="0"/>
      <w:marRight w:val="0"/>
      <w:marTop w:val="0"/>
      <w:marBottom w:val="0"/>
      <w:divBdr>
        <w:top w:val="none" w:sz="0" w:space="0" w:color="auto"/>
        <w:left w:val="none" w:sz="0" w:space="0" w:color="auto"/>
        <w:bottom w:val="none" w:sz="0" w:space="0" w:color="auto"/>
        <w:right w:val="none" w:sz="0" w:space="0" w:color="auto"/>
      </w:divBdr>
    </w:div>
    <w:div w:id="1517887490">
      <w:marLeft w:val="0"/>
      <w:marRight w:val="0"/>
      <w:marTop w:val="0"/>
      <w:marBottom w:val="0"/>
      <w:divBdr>
        <w:top w:val="none" w:sz="0" w:space="0" w:color="auto"/>
        <w:left w:val="none" w:sz="0" w:space="0" w:color="auto"/>
        <w:bottom w:val="none" w:sz="0" w:space="0" w:color="auto"/>
        <w:right w:val="none" w:sz="0" w:space="0" w:color="auto"/>
      </w:divBdr>
    </w:div>
    <w:div w:id="1517887491">
      <w:marLeft w:val="0"/>
      <w:marRight w:val="0"/>
      <w:marTop w:val="0"/>
      <w:marBottom w:val="0"/>
      <w:divBdr>
        <w:top w:val="none" w:sz="0" w:space="0" w:color="auto"/>
        <w:left w:val="none" w:sz="0" w:space="0" w:color="auto"/>
        <w:bottom w:val="none" w:sz="0" w:space="0" w:color="auto"/>
        <w:right w:val="none" w:sz="0" w:space="0" w:color="auto"/>
      </w:divBdr>
    </w:div>
    <w:div w:id="1517887492">
      <w:marLeft w:val="0"/>
      <w:marRight w:val="0"/>
      <w:marTop w:val="0"/>
      <w:marBottom w:val="0"/>
      <w:divBdr>
        <w:top w:val="none" w:sz="0" w:space="0" w:color="auto"/>
        <w:left w:val="none" w:sz="0" w:space="0" w:color="auto"/>
        <w:bottom w:val="none" w:sz="0" w:space="0" w:color="auto"/>
        <w:right w:val="none" w:sz="0" w:space="0" w:color="auto"/>
      </w:divBdr>
    </w:div>
    <w:div w:id="1517887493">
      <w:marLeft w:val="0"/>
      <w:marRight w:val="0"/>
      <w:marTop w:val="0"/>
      <w:marBottom w:val="0"/>
      <w:divBdr>
        <w:top w:val="none" w:sz="0" w:space="0" w:color="auto"/>
        <w:left w:val="none" w:sz="0" w:space="0" w:color="auto"/>
        <w:bottom w:val="none" w:sz="0" w:space="0" w:color="auto"/>
        <w:right w:val="none" w:sz="0" w:space="0" w:color="auto"/>
      </w:divBdr>
    </w:div>
    <w:div w:id="1517887494">
      <w:marLeft w:val="0"/>
      <w:marRight w:val="0"/>
      <w:marTop w:val="0"/>
      <w:marBottom w:val="0"/>
      <w:divBdr>
        <w:top w:val="none" w:sz="0" w:space="0" w:color="auto"/>
        <w:left w:val="none" w:sz="0" w:space="0" w:color="auto"/>
        <w:bottom w:val="none" w:sz="0" w:space="0" w:color="auto"/>
        <w:right w:val="none" w:sz="0" w:space="0" w:color="auto"/>
      </w:divBdr>
    </w:div>
    <w:div w:id="1517887495">
      <w:marLeft w:val="0"/>
      <w:marRight w:val="0"/>
      <w:marTop w:val="0"/>
      <w:marBottom w:val="0"/>
      <w:divBdr>
        <w:top w:val="none" w:sz="0" w:space="0" w:color="auto"/>
        <w:left w:val="none" w:sz="0" w:space="0" w:color="auto"/>
        <w:bottom w:val="none" w:sz="0" w:space="0" w:color="auto"/>
        <w:right w:val="none" w:sz="0" w:space="0" w:color="auto"/>
      </w:divBdr>
    </w:div>
    <w:div w:id="1517887496">
      <w:marLeft w:val="0"/>
      <w:marRight w:val="0"/>
      <w:marTop w:val="0"/>
      <w:marBottom w:val="0"/>
      <w:divBdr>
        <w:top w:val="none" w:sz="0" w:space="0" w:color="auto"/>
        <w:left w:val="none" w:sz="0" w:space="0" w:color="auto"/>
        <w:bottom w:val="none" w:sz="0" w:space="0" w:color="auto"/>
        <w:right w:val="none" w:sz="0" w:space="0" w:color="auto"/>
      </w:divBdr>
    </w:div>
    <w:div w:id="1517887497">
      <w:marLeft w:val="0"/>
      <w:marRight w:val="0"/>
      <w:marTop w:val="0"/>
      <w:marBottom w:val="0"/>
      <w:divBdr>
        <w:top w:val="none" w:sz="0" w:space="0" w:color="auto"/>
        <w:left w:val="none" w:sz="0" w:space="0" w:color="auto"/>
        <w:bottom w:val="none" w:sz="0" w:space="0" w:color="auto"/>
        <w:right w:val="none" w:sz="0" w:space="0" w:color="auto"/>
      </w:divBdr>
    </w:div>
    <w:div w:id="1517887498">
      <w:marLeft w:val="0"/>
      <w:marRight w:val="0"/>
      <w:marTop w:val="0"/>
      <w:marBottom w:val="0"/>
      <w:divBdr>
        <w:top w:val="none" w:sz="0" w:space="0" w:color="auto"/>
        <w:left w:val="none" w:sz="0" w:space="0" w:color="auto"/>
        <w:bottom w:val="none" w:sz="0" w:space="0" w:color="auto"/>
        <w:right w:val="none" w:sz="0" w:space="0" w:color="auto"/>
      </w:divBdr>
    </w:div>
    <w:div w:id="1517887499">
      <w:marLeft w:val="0"/>
      <w:marRight w:val="0"/>
      <w:marTop w:val="0"/>
      <w:marBottom w:val="0"/>
      <w:divBdr>
        <w:top w:val="none" w:sz="0" w:space="0" w:color="auto"/>
        <w:left w:val="none" w:sz="0" w:space="0" w:color="auto"/>
        <w:bottom w:val="none" w:sz="0" w:space="0" w:color="auto"/>
        <w:right w:val="none" w:sz="0" w:space="0" w:color="auto"/>
      </w:divBdr>
    </w:div>
    <w:div w:id="1517887500">
      <w:marLeft w:val="0"/>
      <w:marRight w:val="0"/>
      <w:marTop w:val="0"/>
      <w:marBottom w:val="0"/>
      <w:divBdr>
        <w:top w:val="none" w:sz="0" w:space="0" w:color="auto"/>
        <w:left w:val="none" w:sz="0" w:space="0" w:color="auto"/>
        <w:bottom w:val="none" w:sz="0" w:space="0" w:color="auto"/>
        <w:right w:val="none" w:sz="0" w:space="0" w:color="auto"/>
      </w:divBdr>
    </w:div>
    <w:div w:id="1517887501">
      <w:marLeft w:val="0"/>
      <w:marRight w:val="0"/>
      <w:marTop w:val="0"/>
      <w:marBottom w:val="0"/>
      <w:divBdr>
        <w:top w:val="none" w:sz="0" w:space="0" w:color="auto"/>
        <w:left w:val="none" w:sz="0" w:space="0" w:color="auto"/>
        <w:bottom w:val="none" w:sz="0" w:space="0" w:color="auto"/>
        <w:right w:val="none" w:sz="0" w:space="0" w:color="auto"/>
      </w:divBdr>
    </w:div>
    <w:div w:id="1517887502">
      <w:marLeft w:val="0"/>
      <w:marRight w:val="0"/>
      <w:marTop w:val="0"/>
      <w:marBottom w:val="0"/>
      <w:divBdr>
        <w:top w:val="none" w:sz="0" w:space="0" w:color="auto"/>
        <w:left w:val="none" w:sz="0" w:space="0" w:color="auto"/>
        <w:bottom w:val="none" w:sz="0" w:space="0" w:color="auto"/>
        <w:right w:val="none" w:sz="0" w:space="0" w:color="auto"/>
      </w:divBdr>
    </w:div>
    <w:div w:id="1517887503">
      <w:marLeft w:val="0"/>
      <w:marRight w:val="0"/>
      <w:marTop w:val="0"/>
      <w:marBottom w:val="0"/>
      <w:divBdr>
        <w:top w:val="none" w:sz="0" w:space="0" w:color="auto"/>
        <w:left w:val="none" w:sz="0" w:space="0" w:color="auto"/>
        <w:bottom w:val="none" w:sz="0" w:space="0" w:color="auto"/>
        <w:right w:val="none" w:sz="0" w:space="0" w:color="auto"/>
      </w:divBdr>
    </w:div>
    <w:div w:id="1517887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ch.ru/" TargetMode="External"/><Relationship Id="rId5" Type="http://schemas.openxmlformats.org/officeDocument/2006/relationships/webSettings" Target="webSettings.xml"/><Relationship Id="rId10" Type="http://schemas.openxmlformats.org/officeDocument/2006/relationships/hyperlink" Target="http://www.biryuch.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3F4A-2846-416E-A41A-B2D4AA4E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Баштовой Михаил Александрович</dc:creator>
  <cp:keywords/>
  <dc:description/>
  <cp:lastModifiedBy>Юлия</cp:lastModifiedBy>
  <cp:revision>182</cp:revision>
  <cp:lastPrinted>2018-07-13T11:43:00Z</cp:lastPrinted>
  <dcterms:created xsi:type="dcterms:W3CDTF">2018-02-06T13:46:00Z</dcterms:created>
  <dcterms:modified xsi:type="dcterms:W3CDTF">2018-07-13T12:40:00Z</dcterms:modified>
</cp:coreProperties>
</file>