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A01" w:rsidRDefault="0000000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905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01" w:rsidRDefault="00D77A01">
      <w:pPr>
        <w:jc w:val="center"/>
        <w:rPr>
          <w:sz w:val="28"/>
        </w:rPr>
      </w:pPr>
    </w:p>
    <w:p w:rsidR="00D77A01" w:rsidRDefault="00000000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МУНИЦИПАЛЬНый РАЙОН «Красногвардейский район»</w:t>
      </w:r>
    </w:p>
    <w:p w:rsidR="00D77A01" w:rsidRDefault="00000000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Белгородской области</w:t>
      </w:r>
    </w:p>
    <w:p w:rsidR="00D77A01" w:rsidRDefault="00D77A01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:rsidR="00D77A01" w:rsidRDefault="00000000">
      <w:pPr>
        <w:pStyle w:val="2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caps/>
          <w:sz w:val="32"/>
          <w:szCs w:val="32"/>
        </w:rPr>
        <w:t>МУНИЦИПАЛЬНЫЙ СОВЕТ МУНИЦИПАЛЬНОГО РАЙОНА «Красногвардейский Район»</w:t>
      </w:r>
    </w:p>
    <w:p w:rsidR="00D77A01" w:rsidRDefault="00D77A01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D77A01" w:rsidRDefault="00000000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РЕШЕНИЕ</w:t>
      </w:r>
    </w:p>
    <w:p w:rsidR="00D77A01" w:rsidRDefault="00000000">
      <w:pPr>
        <w:pStyle w:val="1"/>
        <w:tabs>
          <w:tab w:val="left" w:pos="1701"/>
        </w:tabs>
        <w:rPr>
          <w:color w:val="000000"/>
        </w:rPr>
      </w:pPr>
      <w:r>
        <w:rPr>
          <w:color w:val="000000"/>
        </w:rPr>
        <w:t xml:space="preserve">   </w:t>
      </w:r>
    </w:p>
    <w:p w:rsidR="00D77A01" w:rsidRDefault="00000000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Проект</w:t>
      </w:r>
    </w:p>
    <w:p w:rsidR="00D77A01" w:rsidRDefault="00D77A01">
      <w:pPr>
        <w:rPr>
          <w:b/>
          <w:bCs/>
          <w:sz w:val="32"/>
          <w:szCs w:val="32"/>
          <w:u w:val="single"/>
        </w:rPr>
      </w:pP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77A01">
        <w:tc>
          <w:tcPr>
            <w:tcW w:w="9854" w:type="dxa"/>
          </w:tcPr>
          <w:p w:rsidR="00D77A01" w:rsidRDefault="00D77A0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77A01" w:rsidRDefault="00D77A0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77A01" w:rsidRDefault="00D77A0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передаче части полномочий сельским поселениям</w:t>
            </w:r>
          </w:p>
        </w:tc>
      </w:tr>
    </w:tbl>
    <w:p w:rsidR="00D77A01" w:rsidRDefault="00D77A01">
      <w:pPr>
        <w:jc w:val="both"/>
        <w:rPr>
          <w:rFonts w:ascii="Courier New" w:hAnsi="Courier New" w:cs="Courier New"/>
          <w:sz w:val="28"/>
          <w:szCs w:val="28"/>
        </w:rPr>
      </w:pPr>
    </w:p>
    <w:p w:rsidR="00D77A01" w:rsidRDefault="00D77A01">
      <w:pPr>
        <w:jc w:val="both"/>
        <w:rPr>
          <w:rFonts w:ascii="Courier New" w:hAnsi="Courier New" w:cs="Courier New"/>
          <w:sz w:val="28"/>
          <w:szCs w:val="28"/>
        </w:rPr>
      </w:pPr>
    </w:p>
    <w:p w:rsidR="00D77A01" w:rsidRDefault="00D77A01">
      <w:pPr>
        <w:ind w:firstLine="709"/>
        <w:jc w:val="both"/>
        <w:rPr>
          <w:sz w:val="28"/>
          <w:szCs w:val="28"/>
        </w:rPr>
      </w:pP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Муниципальный совет  Красногвардейского района   </w:t>
      </w:r>
      <w:r>
        <w:rPr>
          <w:b/>
          <w:sz w:val="28"/>
          <w:szCs w:val="28"/>
        </w:rPr>
        <w:t>р е ш и л:</w:t>
      </w:r>
      <w:r>
        <w:rPr>
          <w:sz w:val="28"/>
          <w:szCs w:val="28"/>
        </w:rPr>
        <w:t xml:space="preserve"> </w:t>
      </w:r>
    </w:p>
    <w:p w:rsidR="00D77A01" w:rsidRDefault="00000000">
      <w:pPr>
        <w:pStyle w:val="a4"/>
        <w:spacing w:after="0"/>
        <w:ind w:left="0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 Передать полномочия муниципального района «Красногвардейский район» Валуйчанскому, Верхнепокровскому, Верхососенскому, Веселовскому, Засосенскому, Калиновскому, Коломыцевскому, Ливенскому, Марьевскому, Никитовскому, Новохуторному, Палатовскому, Стрелецкому, Утянскому сельским поселениям на 2025 год по:</w:t>
      </w:r>
    </w:p>
    <w:p w:rsidR="00D77A01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D77A01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D77A01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соглашения о передаче части полномочий (прилагается).</w:t>
      </w:r>
    </w:p>
    <w:p w:rsidR="00D77A01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 января 2025 года.</w:t>
      </w:r>
    </w:p>
    <w:p w:rsidR="00D77A01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настоящее решение на официальном сайте органов </w:t>
      </w:r>
      <w:r>
        <w:rPr>
          <w:sz w:val="28"/>
          <w:szCs w:val="28"/>
        </w:rPr>
        <w:lastRenderedPageBreak/>
        <w:t xml:space="preserve">местного самоуправления муниципального района «Красногвардейский район». </w:t>
      </w:r>
    </w:p>
    <w:p w:rsidR="00D77A01" w:rsidRDefault="00000000">
      <w:pPr>
        <w:widowControl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за исполнением настоящего решения возложить на постоянную комиссию Муниципального совета Красногвардейского района по строительству, транспорту, связи и жилищно-коммунальному хозяйству (Боднарашек А.Т.)</w:t>
      </w:r>
      <w:r>
        <w:rPr>
          <w:spacing w:val="-14"/>
          <w:sz w:val="28"/>
          <w:szCs w:val="28"/>
        </w:rPr>
        <w:t>.</w:t>
      </w:r>
    </w:p>
    <w:p w:rsidR="00D77A01" w:rsidRDefault="00D77A01">
      <w:pPr>
        <w:widowControl w:val="0"/>
        <w:ind w:firstLine="540"/>
        <w:jc w:val="both"/>
        <w:rPr>
          <w:spacing w:val="-14"/>
          <w:sz w:val="28"/>
          <w:szCs w:val="28"/>
        </w:rPr>
      </w:pPr>
    </w:p>
    <w:p w:rsidR="00D77A01" w:rsidRDefault="00D77A01">
      <w:pPr>
        <w:widowControl w:val="0"/>
        <w:tabs>
          <w:tab w:val="left" w:pos="3828"/>
        </w:tabs>
        <w:ind w:firstLine="540"/>
        <w:jc w:val="both"/>
        <w:rPr>
          <w:spacing w:val="-14"/>
          <w:sz w:val="28"/>
          <w:szCs w:val="28"/>
        </w:rPr>
      </w:pPr>
    </w:p>
    <w:p w:rsidR="00D77A01" w:rsidRDefault="00D77A01">
      <w:pPr>
        <w:widowControl w:val="0"/>
        <w:ind w:firstLine="540"/>
        <w:jc w:val="both"/>
        <w:rPr>
          <w:spacing w:val="-14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6"/>
        <w:gridCol w:w="4391"/>
      </w:tblGrid>
      <w:tr w:rsidR="00D77A01">
        <w:tc>
          <w:tcPr>
            <w:tcW w:w="5355" w:type="dxa"/>
          </w:tcPr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Красногвардейского района</w:t>
            </w:r>
          </w:p>
        </w:tc>
        <w:tc>
          <w:tcPr>
            <w:tcW w:w="4391" w:type="dxa"/>
          </w:tcPr>
          <w:p w:rsidR="00D77A01" w:rsidRDefault="00D77A01">
            <w:pPr>
              <w:widowControl w:val="0"/>
              <w:rPr>
                <w:b/>
                <w:sz w:val="28"/>
                <w:szCs w:val="28"/>
              </w:rPr>
            </w:pPr>
          </w:p>
          <w:p w:rsidR="00D77A01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 Митюшин</w:t>
            </w:r>
          </w:p>
        </w:tc>
      </w:tr>
    </w:tbl>
    <w:p w:rsidR="00D77A01" w:rsidRDefault="00D77A01">
      <w:pPr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000000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D77A01" w:rsidRDefault="00D77A0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D77A01" w:rsidRDefault="00000000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D77A01" w:rsidRDefault="00000000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:rsidR="00D77A01" w:rsidRDefault="00000000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:rsidR="00D77A01" w:rsidRDefault="00000000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 ноября 2024 года № ____</w:t>
      </w:r>
    </w:p>
    <w:p w:rsidR="00D77A01" w:rsidRDefault="00D77A01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D77A01" w:rsidRDefault="00000000">
      <w:pPr>
        <w:pStyle w:val="a8"/>
        <w:ind w:right="-5"/>
        <w:contextualSpacing/>
        <w:rPr>
          <w:szCs w:val="28"/>
        </w:rPr>
      </w:pPr>
      <w:r>
        <w:rPr>
          <w:szCs w:val="28"/>
        </w:rPr>
        <w:t xml:space="preserve">СОГЛАШЕНИЕ </w:t>
      </w:r>
    </w:p>
    <w:p w:rsidR="00D77A01" w:rsidRDefault="00000000">
      <w:pPr>
        <w:pStyle w:val="30"/>
        <w:tabs>
          <w:tab w:val="left" w:pos="9355"/>
        </w:tabs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 сельским поселениям</w:t>
      </w:r>
    </w:p>
    <w:p w:rsidR="00D77A01" w:rsidRDefault="000000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Бирюч</w:t>
      </w:r>
      <w:r>
        <w:rPr>
          <w:sz w:val="28"/>
          <w:szCs w:val="28"/>
        </w:rPr>
        <w:tab/>
        <w:t xml:space="preserve">                                                                 «___» __________ 2024 г.</w:t>
      </w:r>
    </w:p>
    <w:p w:rsidR="00D77A01" w:rsidRDefault="00D77A01">
      <w:pPr>
        <w:spacing w:before="240"/>
        <w:jc w:val="center"/>
        <w:rPr>
          <w:sz w:val="28"/>
          <w:szCs w:val="28"/>
        </w:rPr>
      </w:pPr>
    </w:p>
    <w:p w:rsidR="00D77A01" w:rsidRDefault="000000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Красногвардейского района, именуемая в дальнейшем «Администрация района», в лице главы администрации Красногвардейского района Руденко Галины Ивановны, действующей на основании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области, с одной стороны, и администрация  сельского поселения, именуемая в дальнейшем «Администрация поселения», в лице главы администрации сельского поселения _____________________, действующего(ей)  на основании Устава сельского поселения муниципального района «Красногвардейский район» Белгородской области, с другой стороны, в дальнейшем именуемые «Стороны», руководствуясь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частью 4 статьи 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  от  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 в состав Красногвардейского района, о передаче (принятии) осуществления части полномочий по решению вопросов местного значения» решением Муниципального совета Красногвардейского района «О передаче части полномочий сельским поселениям»  от _______ 2024 года № ___, Уставом ___________  сельского поселения  муниципального района «Красногвардейский район» Белгородской области, решением земского  собрания  __________ сельского поселения от ___________ года № ___ «О приеме части полномочий муниципального района «Красногвардейский район» в сфере ЖКХ» заключили настоящее Соглашение (далее – «Соглашение») о нижеследующем:</w:t>
      </w:r>
    </w:p>
    <w:p w:rsidR="00D77A01" w:rsidRDefault="00D77A01">
      <w:pPr>
        <w:contextualSpacing/>
        <w:jc w:val="center"/>
        <w:rPr>
          <w:b/>
          <w:sz w:val="28"/>
          <w:szCs w:val="28"/>
        </w:rPr>
      </w:pPr>
    </w:p>
    <w:p w:rsidR="00D77A01" w:rsidRDefault="000000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D77A01" w:rsidRDefault="00D77A01">
      <w:pPr>
        <w:ind w:firstLine="720"/>
        <w:jc w:val="both"/>
        <w:rPr>
          <w:sz w:val="28"/>
          <w:szCs w:val="28"/>
        </w:rPr>
      </w:pPr>
    </w:p>
    <w:p w:rsidR="00D77A01" w:rsidRDefault="00000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Администрация района передает, а Администрация поселения принимает полномочия района, в порядке и на условиях установленных настоящим Соглашением по:</w:t>
      </w:r>
    </w:p>
    <w:p w:rsidR="00D77A01" w:rsidRDefault="000000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D77A0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Осуществление полномочий производится в интересах социально-экономического развития Красногвардейского района и с учетом возможности эффективного их осуществления Администрацией поселения.</w:t>
      </w:r>
    </w:p>
    <w:p w:rsidR="00D77A0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района из бюджета Красногвардейского района предоставляет бюджету поселения межбюджетные трансферты, определяемые в соответствии с </w:t>
      </w:r>
      <w:hyperlink w:anchor="Par49">
        <w:r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D77A01" w:rsidRDefault="00D7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widowControl w:val="0"/>
        <w:shd w:val="clear" w:color="auto" w:fill="FFFFFF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полномочий, подлежащих передаче</w:t>
      </w:r>
    </w:p>
    <w:p w:rsidR="00D77A01" w:rsidRDefault="00D7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>2.1. Администрация района передает, а Администрация поселения принимает  полномочия района по: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2.1.2.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, а именно: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учет муниципального жилищного фонда;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hyperlink r:id="rId12">
        <w:r>
          <w:rPr>
            <w:rFonts w:eastAsiaTheme="minorHAnsi"/>
            <w:sz w:val="28"/>
            <w:szCs w:val="28"/>
            <w:lang w:eastAsia="en-US"/>
          </w:rPr>
          <w:t>установление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ведение в установленном </w:t>
      </w:r>
      <w:hyperlink r:id="rId13">
        <w:r>
          <w:rPr>
            <w:rFonts w:eastAsiaTheme="minorHAnsi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определение порядка предоставления жилых помещений муниципального специализированного жилищного фонда;</w:t>
      </w:r>
    </w:p>
    <w:p w:rsidR="00D77A01" w:rsidRDefault="00000000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предоставление в установленном </w:t>
      </w:r>
      <w:hyperlink r:id="rId14">
        <w:r>
          <w:rPr>
            <w:rFonts w:eastAsiaTheme="minorHAnsi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A01" w:rsidRDefault="000000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осуществления полномочий Администрацией поселения обеспечивается во взаимодействии с органами государственной власти Белгородской области, органами местного самоуправления Красногвардейского района, другими учреждениями и организациями муниципального района.</w:t>
      </w:r>
    </w:p>
    <w:p w:rsidR="00D77A01" w:rsidRDefault="00D77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D77A01" w:rsidRDefault="00D7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района обязана: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Предоставить администрации сельского поселения на реализацию передаваемых полномочий в форме межбюджетных трансфертов финансовые средства в размере, определенном п.4.3. настоящего Соглашения.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Оказывать администрации сельского поселения методическую помощь в осуществлении передаваемых полномочий.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района имеет право: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Осуществлять контроль за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Требовать возврата суммы перечисленных финансовых средств в случае их нецелевого использования администрацией сельского поселения.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Требовать возврата суммы перечисленных финансовых средств в случае неисполнения администрацией сельского поселения передаваемых полномочий.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Требовать возврата в бюджет Красногвардейского района остаток неиспользованных финансовых средств для исполнения передаваемых полномочий.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сельского поселения обязана: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:rsidR="00D77A0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По требованию администрация района,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:rsidR="00D77A01" w:rsidRDefault="00D77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D77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D77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Порядок определения ежегодного объема финансовых средств (межбюджетных трансфертов)</w:t>
      </w:r>
    </w:p>
    <w:p w:rsidR="00D77A01" w:rsidRDefault="00D7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>4.1. Расчет межбюджетных трансфертов, направляемых на осуществление полномочий по решению вопросов, указанных в пунктах 2.1.1., 2.1.2., 2.1.3., 2.1.4 настоящего Соглашения, производится в соответствии с порядком определения ежегодного объема межбюджетных трансфертов из бюджета муниципального района «Красногвардейский район» Белгородской области (далее - межбюджетные трансферты)</w:t>
      </w:r>
      <w:bookmarkStart w:id="2" w:name="Par50"/>
      <w:bookmarkEnd w:id="2"/>
      <w:r>
        <w:rPr>
          <w:rFonts w:ascii="Times New Roman" w:hAnsi="Times New Roman" w:cs="Times New Roman"/>
          <w:sz w:val="28"/>
          <w:szCs w:val="28"/>
        </w:rPr>
        <w:t xml:space="preserve"> бюджету  поселения.</w:t>
      </w:r>
    </w:p>
    <w:p w:rsidR="00D77A0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D77A01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4.3. Размер межбюджетных трансфертов, направляемых на осуществление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на 2025 год будет определяться ежемесячно по мере поступления заявок, сформированных администрациями сельских поселений. </w:t>
      </w:r>
    </w:p>
    <w:p w:rsidR="00D77A01" w:rsidRDefault="00D77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за исполнением полномочий</w:t>
      </w:r>
    </w:p>
    <w:p w:rsidR="00D77A01" w:rsidRDefault="00D77A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01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5.1. Контроль за реализацией переданных полномочий осуществляет отдел ЖКХ, транспорта и связи управления строительства и ЖКХ администрации Красногвардейского района.</w:t>
      </w:r>
    </w:p>
    <w:p w:rsidR="00D77A01" w:rsidRDefault="000000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Контроль за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:rsidR="00D77A01" w:rsidRDefault="00D77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:rsidR="00D77A01" w:rsidRDefault="00D7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2025 года до 31 декабря 2025 года.</w:t>
      </w:r>
    </w:p>
    <w:p w:rsidR="00D77A01" w:rsidRDefault="00D77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Изменение и расторжение Соглашения</w:t>
      </w:r>
    </w:p>
    <w:p w:rsidR="00D77A01" w:rsidRDefault="00D77A0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Действие настоящего Соглашения может быть прекращено досрочно:</w:t>
      </w: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7.2.1. По соглашению Сторон.</w:t>
      </w: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7.2.2. В одностороннем порядке, в случае:</w:t>
      </w: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:rsidR="00D77A0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D77A01" w:rsidRDefault="00D77A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7A01" w:rsidRDefault="00000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Ответственность Сторон</w:t>
      </w:r>
    </w:p>
    <w:p w:rsidR="00D77A01" w:rsidRDefault="00D77A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7A0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Стороны несут ответственность за несоблюдение условий Соглашения в установленном действующим законодательством порядке.</w:t>
      </w:r>
    </w:p>
    <w:p w:rsidR="00D77A01" w:rsidRDefault="00D7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01" w:rsidRDefault="000000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D77A01" w:rsidRDefault="00D77A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01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Соглашение заключено в двух экземплярах, имеющих равную юридическую сил, по одному для каждой стороны.</w:t>
      </w:r>
    </w:p>
    <w:p w:rsidR="00D77A01" w:rsidRDefault="00D77A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01" w:rsidRDefault="00000000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10. Подписи Сторон</w:t>
      </w:r>
    </w:p>
    <w:p w:rsidR="00D77A01" w:rsidRDefault="00D77A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D77A0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«Красногвардейский район»</w:t>
            </w:r>
          </w:p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77A01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(наименование) поселения</w:t>
            </w:r>
          </w:p>
        </w:tc>
      </w:tr>
      <w:tr w:rsidR="00D77A0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D77A0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D77A0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77A0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D77A0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D77A01" w:rsidRDefault="00D77A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D77A0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20 __ года</w:t>
            </w:r>
          </w:p>
          <w:p w:rsidR="00D77A01" w:rsidRDefault="00D77A0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20 ___ года</w:t>
            </w:r>
          </w:p>
        </w:tc>
      </w:tr>
      <w:tr w:rsidR="00D77A0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77A0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D77A01" w:rsidRDefault="00D77A01">
      <w:pPr>
        <w:jc w:val="both"/>
        <w:rPr>
          <w:b/>
          <w:sz w:val="28"/>
          <w:szCs w:val="28"/>
        </w:rPr>
      </w:pPr>
    </w:p>
    <w:p w:rsidR="00D77A01" w:rsidRDefault="00D77A01">
      <w:pPr>
        <w:rPr>
          <w:sz w:val="28"/>
          <w:szCs w:val="28"/>
        </w:rPr>
      </w:pPr>
    </w:p>
    <w:p w:rsidR="00D77A01" w:rsidRDefault="00D77A01">
      <w:pPr>
        <w:rPr>
          <w:sz w:val="28"/>
          <w:szCs w:val="28"/>
        </w:rPr>
      </w:pPr>
    </w:p>
    <w:p w:rsidR="00D77A01" w:rsidRDefault="00D77A01">
      <w:pPr>
        <w:rPr>
          <w:sz w:val="28"/>
          <w:szCs w:val="28"/>
        </w:rPr>
      </w:pPr>
    </w:p>
    <w:p w:rsidR="00D77A01" w:rsidRDefault="00D77A01">
      <w:pPr>
        <w:rPr>
          <w:sz w:val="28"/>
          <w:szCs w:val="28"/>
        </w:rPr>
      </w:pPr>
    </w:p>
    <w:p w:rsidR="00D77A01" w:rsidRDefault="00D77A01">
      <w:pPr>
        <w:rPr>
          <w:sz w:val="28"/>
          <w:szCs w:val="28"/>
        </w:rPr>
      </w:pPr>
    </w:p>
    <w:sectPr w:rsidR="00D77A01">
      <w:headerReference w:type="default" r:id="rId15"/>
      <w:pgSz w:w="11906" w:h="16838"/>
      <w:pgMar w:top="766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6CF4" w:rsidRDefault="00666CF4">
      <w:r>
        <w:separator/>
      </w:r>
    </w:p>
  </w:endnote>
  <w:endnote w:type="continuationSeparator" w:id="0">
    <w:p w:rsidR="00666CF4" w:rsidRDefault="0066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6CF4" w:rsidRDefault="00666CF4">
      <w:r>
        <w:separator/>
      </w:r>
    </w:p>
  </w:footnote>
  <w:footnote w:type="continuationSeparator" w:id="0">
    <w:p w:rsidR="00666CF4" w:rsidRDefault="0066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7A01" w:rsidRDefault="000000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:rsidR="00D77A01" w:rsidRDefault="00D77A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A01"/>
    <w:rsid w:val="001F0A3D"/>
    <w:rsid w:val="00666CF4"/>
    <w:rsid w:val="00D6296C"/>
    <w:rsid w:val="00D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CC0AE-F51C-4044-BD81-3311827F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587D"/>
    <w:rPr>
      <w:rFonts w:ascii="Times New Roman" w:eastAsia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qFormat/>
    <w:rsid w:val="002A5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qFormat/>
    <w:rsid w:val="002A58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Заголовок Знак"/>
    <w:basedOn w:val="a0"/>
    <w:link w:val="a8"/>
    <w:qFormat/>
    <w:rsid w:val="002A58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A5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C83C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C83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Pr>
      <w:color w:val="000080"/>
      <w:u w:val="single"/>
    </w:rPr>
  </w:style>
  <w:style w:type="paragraph" w:styleId="a8">
    <w:name w:val="Title"/>
    <w:basedOn w:val="a"/>
    <w:next w:val="ac"/>
    <w:link w:val="a7"/>
    <w:qFormat/>
    <w:rsid w:val="002A587D"/>
    <w:pPr>
      <w:widowControl w:val="0"/>
      <w:jc w:val="center"/>
    </w:pPr>
    <w:rPr>
      <w:b/>
      <w:sz w:val="28"/>
    </w:rPr>
  </w:style>
  <w:style w:type="paragraph" w:styleId="ac">
    <w:name w:val="Body Text"/>
    <w:basedOn w:val="a"/>
    <w:link w:val="ab"/>
    <w:uiPriority w:val="99"/>
    <w:semiHidden/>
    <w:unhideWhenUsed/>
    <w:rsid w:val="00C83C85"/>
    <w:pPr>
      <w:spacing w:after="120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2A587D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2A587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A58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A587D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2A587D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2A587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C83C85"/>
    <w:pPr>
      <w:spacing w:after="120"/>
      <w:ind w:left="283"/>
    </w:pPr>
    <w:rPr>
      <w:sz w:val="16"/>
      <w:szCs w:val="16"/>
    </w:rPr>
  </w:style>
  <w:style w:type="table" w:styleId="af2">
    <w:name w:val="Table Grid"/>
    <w:basedOn w:val="a1"/>
    <w:uiPriority w:val="59"/>
    <w:rsid w:val="001E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hyperlink" Target="consultantplus://offline/ref=18C3AB4C164A311DC501B40F397A2A46445396FD35F05A9497C6EB73409ED399163C625B9ACB984BD9F3194243F7AD7970FDD753A04E849AR2V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12" Type="http://schemas.openxmlformats.org/officeDocument/2006/relationships/hyperlink" Target="consultantplus://offline/ref=18C3AB4C164A311DC501B40F397A2A46425592FA31F9079E9F9FE77147918C8E11756E5A9ACB9949D6AC1C5752AFA27366E2D44FBC4C86R9V9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38BEC7EF1DF1EA567451D2AB0EA48E27E1AF6AE109EB974F2252099D6DB3F24E838C5E5l3Y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AF88640E3BA68F894A0F9EBB5B6848D3DAA1E947D25B8CE48009DE18736D40F69F4F8A41B24PEG" TargetMode="External"/><Relationship Id="rId14" Type="http://schemas.openxmlformats.org/officeDocument/2006/relationships/hyperlink" Target="consultantplus://offline/ref=18C3AB4C164A311DC501B40F397A2A46445396FD35F05A9497C6EB73409ED399163C625B9ACB984FDFF3194243F7AD7970FDD753A04E849AR2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17</cp:revision>
  <cp:lastPrinted>2024-11-05T09:10:00Z</cp:lastPrinted>
  <dcterms:created xsi:type="dcterms:W3CDTF">2021-12-28T07:34:00Z</dcterms:created>
  <dcterms:modified xsi:type="dcterms:W3CDTF">2024-11-05T14:19:00Z</dcterms:modified>
  <dc:language>ru-RU</dc:language>
</cp:coreProperties>
</file>