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AC" w:rsidRDefault="008E61AC" w:rsidP="008E61AC">
      <w:pPr>
        <w:pStyle w:val="1"/>
        <w:jc w:val="center"/>
      </w:pPr>
      <w:r>
        <w:t>ИЗВЕЩЕНИЕ</w:t>
      </w:r>
    </w:p>
    <w:p w:rsidR="008E61AC" w:rsidRDefault="008E61AC" w:rsidP="008E61AC">
      <w:pPr>
        <w:widowControl w:val="0"/>
        <w:autoSpaceDE w:val="0"/>
        <w:jc w:val="center"/>
        <w:textAlignment w:val="baseline"/>
      </w:pPr>
      <w:r>
        <w:rPr>
          <w:b/>
        </w:rPr>
        <w:t>о проведении электронного аукциона  на право заключения договора аренды земельного участка, муниципальная  собственность, расположенного на территории Красногвардейского района Белгородской области</w:t>
      </w:r>
    </w:p>
    <w:p w:rsidR="008E61AC" w:rsidRDefault="008E61AC" w:rsidP="008E61AC">
      <w:pPr>
        <w:widowControl w:val="0"/>
        <w:autoSpaceDE w:val="0"/>
        <w:ind w:firstLine="567"/>
        <w:jc w:val="center"/>
      </w:pPr>
      <w:r>
        <w:rPr>
          <w:sz w:val="20"/>
          <w:szCs w:val="20"/>
        </w:rPr>
        <w:t>(далее - Извещение</w:t>
      </w:r>
      <w:r>
        <w:rPr>
          <w:b/>
          <w:bCs/>
          <w:sz w:val="20"/>
          <w:szCs w:val="20"/>
        </w:rPr>
        <w:t>)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lang w:eastAsia="ru-RU"/>
        </w:rPr>
        <w:t xml:space="preserve">        </w:t>
      </w:r>
      <w:r>
        <w:rPr>
          <w:b/>
          <w:lang w:eastAsia="ru-RU"/>
        </w:rPr>
        <w:tab/>
        <w:t xml:space="preserve">Организатор аукциона: </w:t>
      </w:r>
      <w:bookmarkStart w:id="0" w:name="_Hlk36563547"/>
      <w:r w:rsidR="00720F45">
        <w:rPr>
          <w:lang w:eastAsia="ru-RU"/>
        </w:rPr>
        <w:t>управление имущественных и земельных отношений администрации Красногвардейского района</w:t>
      </w:r>
      <w:r>
        <w:rPr>
          <w:lang w:eastAsia="ru-RU"/>
        </w:rPr>
        <w:t xml:space="preserve">. </w:t>
      </w:r>
      <w:bookmarkEnd w:id="0"/>
      <w:proofErr w:type="gramStart"/>
      <w:r w:rsidR="00B83769">
        <w:rPr>
          <w:lang w:eastAsia="ru-RU"/>
        </w:rPr>
        <w:t>Адрес: 309920</w:t>
      </w:r>
      <w:r>
        <w:rPr>
          <w:lang w:eastAsia="ru-RU"/>
        </w:rPr>
        <w:t xml:space="preserve">, Белгородская область, </w:t>
      </w:r>
      <w:proofErr w:type="spellStart"/>
      <w:r>
        <w:rPr>
          <w:lang w:eastAsia="ru-RU"/>
        </w:rPr>
        <w:t>р</w:t>
      </w:r>
      <w:r w:rsidR="00B83769">
        <w:rPr>
          <w:lang w:eastAsia="ru-RU"/>
        </w:rPr>
        <w:t>-он</w:t>
      </w:r>
      <w:proofErr w:type="spellEnd"/>
      <w:r w:rsidR="00B83769">
        <w:rPr>
          <w:lang w:eastAsia="ru-RU"/>
        </w:rPr>
        <w:t xml:space="preserve"> Красногвардейский, г. Бирюч, пл. Соборная, д. 1</w:t>
      </w:r>
      <w:r>
        <w:rPr>
          <w:lang w:eastAsia="ru-RU"/>
        </w:rPr>
        <w:t>.</w:t>
      </w:r>
      <w:proofErr w:type="gramEnd"/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lang w:eastAsia="ru-RU"/>
        </w:rPr>
        <w:tab/>
        <w:t xml:space="preserve">Контактное лицо: </w:t>
      </w:r>
      <w:r w:rsidR="00B83769">
        <w:rPr>
          <w:lang w:eastAsia="ru-RU"/>
        </w:rPr>
        <w:t>заместитель начальника управления – начальник отдела земельных ресурсов управления имущественных и земельных</w:t>
      </w:r>
      <w:r w:rsidR="00F65B62">
        <w:rPr>
          <w:lang w:eastAsia="ru-RU"/>
        </w:rPr>
        <w:t xml:space="preserve"> </w:t>
      </w:r>
      <w:r w:rsidR="00B83769">
        <w:rPr>
          <w:lang w:eastAsia="ru-RU"/>
        </w:rPr>
        <w:t>отношений администрации Красногвардейского района Кравцова Юлия Александровна</w:t>
      </w:r>
      <w:r>
        <w:rPr>
          <w:lang w:eastAsia="ru-RU"/>
        </w:rPr>
        <w:t xml:space="preserve">,  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</w:t>
      </w:r>
      <w:r w:rsidRPr="008A3621">
        <w:rPr>
          <w:lang w:eastAsia="ru-RU"/>
        </w:rPr>
        <w:t xml:space="preserve"> </w:t>
      </w:r>
      <w:proofErr w:type="spellStart"/>
      <w:r w:rsidR="00B83769">
        <w:rPr>
          <w:lang w:val="en-US" w:eastAsia="ru-RU"/>
        </w:rPr>
        <w:t>OIZOakr</w:t>
      </w:r>
      <w:proofErr w:type="spellEnd"/>
      <w:r w:rsidRPr="00A13480">
        <w:rPr>
          <w:lang w:eastAsia="ru-RU"/>
        </w:rPr>
        <w:t>@</w:t>
      </w:r>
      <w:proofErr w:type="spellStart"/>
      <w:r>
        <w:rPr>
          <w:lang w:val="en-US" w:eastAsia="ru-RU"/>
        </w:rPr>
        <w:t>yandex</w:t>
      </w:r>
      <w:proofErr w:type="spellEnd"/>
      <w:r w:rsidRPr="00A13480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,</w:t>
      </w:r>
      <w:r>
        <w:rPr>
          <w:color w:val="FF0000"/>
          <w:lang w:eastAsia="ru-RU"/>
        </w:rPr>
        <w:t xml:space="preserve"> </w:t>
      </w:r>
      <w:r w:rsidR="00B83769">
        <w:rPr>
          <w:lang w:eastAsia="ru-RU"/>
        </w:rPr>
        <w:t>тел. 8(47247) 3-</w:t>
      </w:r>
      <w:r w:rsidR="00B83769" w:rsidRPr="00B83769">
        <w:rPr>
          <w:lang w:eastAsia="ru-RU"/>
        </w:rPr>
        <w:t>33-77</w:t>
      </w:r>
      <w:r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color w:val="FF0000"/>
          <w:lang w:eastAsia="ru-RU"/>
        </w:rPr>
        <w:tab/>
      </w:r>
      <w:r>
        <w:rPr>
          <w:b/>
          <w:color w:val="000000"/>
          <w:lang w:eastAsia="ru-RU"/>
        </w:rPr>
        <w:t xml:space="preserve">Основание проведения аукциона: </w:t>
      </w:r>
      <w:r>
        <w:t xml:space="preserve">распоряжение администрации </w:t>
      </w:r>
      <w:r w:rsidR="00B83769">
        <w:t>Красног</w:t>
      </w:r>
      <w:r w:rsidR="008673C1">
        <w:t>вардейского района от 26 мая</w:t>
      </w:r>
      <w:r w:rsidR="00B83769">
        <w:t xml:space="preserve"> </w:t>
      </w:r>
      <w:r w:rsidR="004660FE">
        <w:t>2023</w:t>
      </w:r>
      <w:r>
        <w:t xml:space="preserve"> года № </w:t>
      </w:r>
      <w:r w:rsidR="008673C1">
        <w:t>458</w:t>
      </w:r>
      <w:r>
        <w:rPr>
          <w:color w:val="000000"/>
        </w:rPr>
        <w:t xml:space="preserve"> </w:t>
      </w:r>
      <w:r>
        <w:t>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участка,</w:t>
      </w:r>
      <w:r w:rsidR="004660FE">
        <w:t xml:space="preserve"> государственная собственность на который не разграничена</w:t>
      </w:r>
      <w:r>
        <w:t>».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tab/>
      </w:r>
      <w:r>
        <w:rPr>
          <w:b/>
          <w:bCs/>
        </w:rPr>
        <w:t>Форма торгов и форма подачи предложений о цене:</w:t>
      </w:r>
      <w:r>
        <w:rPr>
          <w:lang w:eastAsia="ru-RU"/>
        </w:rPr>
        <w:t xml:space="preserve"> аукцион, открытый по составу участников и форме подачи предложений о цене.</w:t>
      </w:r>
    </w:p>
    <w:p w:rsidR="00CE646D" w:rsidRPr="00A25657" w:rsidRDefault="008E61AC" w:rsidP="00CE646D">
      <w:pPr>
        <w:ind w:firstLine="709"/>
        <w:jc w:val="both"/>
      </w:pPr>
      <w:r>
        <w:rPr>
          <w:b/>
          <w:bCs/>
          <w:lang w:eastAsia="ru-RU"/>
        </w:rPr>
        <w:t>Предмет аукциона:</w:t>
      </w:r>
      <w:r>
        <w:rPr>
          <w:lang w:eastAsia="ru-RU"/>
        </w:rPr>
        <w:t xml:space="preserve"> </w:t>
      </w:r>
      <w:r w:rsidR="00CE646D" w:rsidRPr="00A25657">
        <w:t>Лот №1 - земельный участок  из земель на</w:t>
      </w:r>
      <w:r w:rsidR="004660FE">
        <w:t>селенных пунктов, государственная собственность на который не разграничена,</w:t>
      </w:r>
      <w:r w:rsidR="00CE646D">
        <w:t xml:space="preserve"> </w:t>
      </w:r>
      <w:r w:rsidR="004660FE">
        <w:t>с кадас</w:t>
      </w:r>
      <w:r w:rsidR="008673C1">
        <w:t>тровым номером 31:21:0810013:256</w:t>
      </w:r>
      <w:r w:rsidR="00CE646D" w:rsidRPr="00A25657">
        <w:t xml:space="preserve">, общей площадью </w:t>
      </w:r>
      <w:r w:rsidR="008673C1">
        <w:t>404</w:t>
      </w:r>
      <w:r w:rsidR="00CE646D" w:rsidRPr="00A25657">
        <w:t xml:space="preserve"> кв</w:t>
      </w:r>
      <w:proofErr w:type="gramStart"/>
      <w:r w:rsidR="00CE646D" w:rsidRPr="00A25657">
        <w:t>.м</w:t>
      </w:r>
      <w:proofErr w:type="gramEnd"/>
      <w:r w:rsidR="00CE646D" w:rsidRPr="00A25657">
        <w:t xml:space="preserve">, расположенный по адресу: </w:t>
      </w:r>
      <w:r w:rsidR="00B94647" w:rsidRPr="00B94647">
        <w:rPr>
          <w:color w:val="000000"/>
          <w:shd w:val="clear" w:color="auto" w:fill="FFFFFF"/>
        </w:rPr>
        <w:t>Российская Федерация, Белгородская обл., м</w:t>
      </w:r>
      <w:proofErr w:type="gramStart"/>
      <w:r w:rsidR="00B94647" w:rsidRPr="00B94647">
        <w:rPr>
          <w:color w:val="000000"/>
          <w:shd w:val="clear" w:color="auto" w:fill="FFFFFF"/>
        </w:rPr>
        <w:t>.р</w:t>
      </w:r>
      <w:proofErr w:type="gramEnd"/>
      <w:r w:rsidR="00B94647" w:rsidRPr="00B94647">
        <w:rPr>
          <w:color w:val="000000"/>
          <w:shd w:val="clear" w:color="auto" w:fill="FFFFFF"/>
        </w:rPr>
        <w:t>-н "Красногвардейский район" Белгор</w:t>
      </w:r>
      <w:r w:rsidR="004660FE">
        <w:rPr>
          <w:color w:val="000000"/>
          <w:shd w:val="clear" w:color="auto" w:fill="FFFFFF"/>
        </w:rPr>
        <w:t>одско</w:t>
      </w:r>
      <w:r w:rsidR="008673C1">
        <w:rPr>
          <w:color w:val="000000"/>
          <w:shd w:val="clear" w:color="auto" w:fill="FFFFFF"/>
        </w:rPr>
        <w:t>й области, с.п. Веселовское</w:t>
      </w:r>
      <w:r w:rsidR="004660FE">
        <w:rPr>
          <w:color w:val="000000"/>
          <w:shd w:val="clear" w:color="auto" w:fill="FFFFFF"/>
        </w:rPr>
        <w:t xml:space="preserve">, с. </w:t>
      </w:r>
      <w:r w:rsidR="008673C1">
        <w:rPr>
          <w:color w:val="000000"/>
          <w:shd w:val="clear" w:color="auto" w:fill="FFFFFF"/>
        </w:rPr>
        <w:t>Веселое, ул. Свободы, примерно 5 м на восток от д. 72б</w:t>
      </w:r>
      <w:r w:rsidR="00B94647" w:rsidRPr="00B94647">
        <w:t>, разрешенное использование:</w:t>
      </w:r>
      <w:r w:rsidR="004660FE">
        <w:t xml:space="preserve"> хранение и переработка сельскохозяйственной продукции</w:t>
      </w:r>
      <w:r w:rsidR="00CE646D" w:rsidRPr="00A25657">
        <w:t xml:space="preserve">; </w:t>
      </w:r>
    </w:p>
    <w:p w:rsidR="008673C1" w:rsidRDefault="00B94647" w:rsidP="008673C1">
      <w:pPr>
        <w:ind w:firstLine="709"/>
        <w:jc w:val="both"/>
      </w:pPr>
      <w:r>
        <w:t>На указанном</w:t>
      </w:r>
      <w:r w:rsidR="00141E58">
        <w:t xml:space="preserve"> земельном участке</w:t>
      </w:r>
      <w:r w:rsidR="008E7F95">
        <w:t xml:space="preserve"> планируется</w:t>
      </w:r>
      <w:r w:rsidR="004660FE">
        <w:t xml:space="preserve"> строительство сооружения для хранения и переработки сельскохозяйственной продукции</w:t>
      </w:r>
      <w:r w:rsidR="00141E58">
        <w:t>.</w:t>
      </w:r>
    </w:p>
    <w:p w:rsidR="00F65B62" w:rsidRDefault="008E7F95" w:rsidP="008673C1">
      <w:pPr>
        <w:ind w:firstLine="709"/>
        <w:jc w:val="both"/>
      </w:pPr>
      <w:r w:rsidRPr="007254C3">
        <w:rPr>
          <w:b/>
        </w:rPr>
        <w:tab/>
      </w:r>
    </w:p>
    <w:p w:rsidR="008E7F95" w:rsidRPr="00A64ED4" w:rsidRDefault="008E7F95" w:rsidP="00AD0F07">
      <w:pPr>
        <w:ind w:firstLine="567"/>
        <w:jc w:val="both"/>
      </w:pPr>
      <w:r w:rsidRPr="00A64ED4">
        <w:t>5) начальная цена предмета аукциона:</w:t>
      </w:r>
      <w:r w:rsidR="00F65B62" w:rsidRPr="00A64ED4">
        <w:t xml:space="preserve"> </w:t>
      </w:r>
      <w:r w:rsidR="00A64ED4" w:rsidRPr="00A64ED4">
        <w:t>3 087</w:t>
      </w:r>
      <w:r w:rsidR="001020B5" w:rsidRPr="00A64ED4">
        <w:t xml:space="preserve"> (</w:t>
      </w:r>
      <w:r w:rsidR="00A64ED4" w:rsidRPr="00A64ED4">
        <w:t>три тысячи восемьдесят семь</w:t>
      </w:r>
      <w:r w:rsidR="001020B5" w:rsidRPr="00A64ED4">
        <w:t>) руб.</w:t>
      </w:r>
    </w:p>
    <w:p w:rsidR="00AD0F07" w:rsidRPr="00A64ED4" w:rsidRDefault="00AD0F07" w:rsidP="00AD0F07">
      <w:pPr>
        <w:ind w:firstLine="567"/>
        <w:jc w:val="both"/>
      </w:pPr>
    </w:p>
    <w:p w:rsidR="008E7F95" w:rsidRPr="00A64ED4" w:rsidRDefault="00AD0F07" w:rsidP="00AD0F07">
      <w:pPr>
        <w:ind w:firstLine="567"/>
        <w:jc w:val="both"/>
      </w:pPr>
      <w:r w:rsidRPr="00A64ED4">
        <w:t xml:space="preserve">6) размер задатка: </w:t>
      </w:r>
      <w:r w:rsidR="00A64ED4" w:rsidRPr="00A64ED4">
        <w:t>10</w:t>
      </w:r>
      <w:r w:rsidR="00570904" w:rsidRPr="00A64ED4">
        <w:t>0 %</w:t>
      </w:r>
      <w:r w:rsidR="001C65BA" w:rsidRPr="00A64ED4">
        <w:t xml:space="preserve"> </w:t>
      </w:r>
      <w:r w:rsidR="00A64ED4" w:rsidRPr="00A64ED4">
        <w:t>3 087</w:t>
      </w:r>
      <w:r w:rsidR="004660FE" w:rsidRPr="00A64ED4">
        <w:t xml:space="preserve"> (</w:t>
      </w:r>
      <w:r w:rsidR="00A64ED4" w:rsidRPr="00A64ED4">
        <w:t>три тысячи восемьдесят семь) руб</w:t>
      </w:r>
      <w:r w:rsidR="001020B5" w:rsidRPr="00A64ED4">
        <w:t>.</w:t>
      </w:r>
    </w:p>
    <w:p w:rsidR="00AD0F07" w:rsidRPr="00A64ED4" w:rsidRDefault="00AD0F07" w:rsidP="00AD0F07">
      <w:pPr>
        <w:ind w:firstLine="567"/>
        <w:jc w:val="both"/>
      </w:pPr>
    </w:p>
    <w:p w:rsidR="00B94647" w:rsidRDefault="00AD0F07" w:rsidP="00AD0F07">
      <w:pPr>
        <w:ind w:firstLine="567"/>
        <w:jc w:val="both"/>
      </w:pPr>
      <w:r w:rsidRPr="00A64ED4">
        <w:t>7</w:t>
      </w:r>
      <w:r w:rsidR="008E7F95" w:rsidRPr="00A64ED4">
        <w:t>) «шаг аукциона» - 3 % начальной цены предмета аукциона;</w:t>
      </w:r>
    </w:p>
    <w:p w:rsidR="00B94647" w:rsidRDefault="00B94647" w:rsidP="00B94647">
      <w:pPr>
        <w:ind w:firstLine="567"/>
        <w:jc w:val="both"/>
      </w:pPr>
    </w:p>
    <w:p w:rsidR="00B94647" w:rsidRDefault="00B94647" w:rsidP="00B94647">
      <w:pPr>
        <w:ind w:firstLine="567"/>
        <w:jc w:val="both"/>
      </w:pPr>
    </w:p>
    <w:p w:rsidR="008E61AC" w:rsidRPr="00B94647" w:rsidRDefault="008E61AC" w:rsidP="00B94647">
      <w:pPr>
        <w:ind w:firstLine="567"/>
        <w:jc w:val="both"/>
      </w:pPr>
      <w:r>
        <w:rPr>
          <w:rFonts w:ascii="Liberation Serif" w:eastAsia="Calibri" w:hAnsi="Liberation Serif" w:cs="Liberation Serif"/>
          <w:b/>
          <w:bCs/>
          <w:color w:val="000000"/>
          <w:lang w:eastAsia="ru-RU"/>
        </w:rPr>
        <w:t>Перечень представляемых претендентами</w:t>
      </w:r>
      <w:r>
        <w:rPr>
          <w:rFonts w:ascii="Liberation Serif" w:hAnsi="Liberation Serif" w:cs="Liberation Serif"/>
          <w:b/>
          <w:bCs/>
          <w:color w:val="000000"/>
          <w:lang w:eastAsia="ru-RU"/>
        </w:rPr>
        <w:t xml:space="preserve"> на участие в аукционе в электронной форме</w:t>
      </w:r>
      <w:r>
        <w:rPr>
          <w:rFonts w:ascii="Liberation Serif" w:eastAsia="Calibri" w:hAnsi="Liberation Serif" w:cs="Liberation Serif"/>
          <w:b/>
          <w:bCs/>
          <w:color w:val="000000"/>
          <w:lang w:eastAsia="ru-RU"/>
        </w:rPr>
        <w:t xml:space="preserve"> документов и требования к их оформлению:</w:t>
      </w:r>
      <w:r>
        <w:rPr>
          <w:b/>
          <w:color w:val="000000"/>
          <w:lang w:eastAsia="ru-RU"/>
        </w:rPr>
        <w:t xml:space="preserve"> </w:t>
      </w:r>
    </w:p>
    <w:p w:rsidR="008E61AC" w:rsidRDefault="008E61AC" w:rsidP="008E61AC">
      <w:pPr>
        <w:widowControl w:val="0"/>
        <w:suppressAutoHyphens w:val="0"/>
        <w:autoSpaceDE w:val="0"/>
        <w:jc w:val="both"/>
      </w:pPr>
      <w:r>
        <w:rPr>
          <w:rFonts w:ascii="Liberation Serif" w:hAnsi="Liberation Serif" w:cs="Liberation Serif"/>
          <w:b/>
          <w:bCs/>
          <w:color w:val="000000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Liberation Serif" w:hAnsi="Liberation Serif" w:cs="Liberation Serif"/>
          <w:b/>
          <w:color w:val="000000"/>
          <w:lang w:eastAsia="ru-RU"/>
        </w:rPr>
        <w:t xml:space="preserve">. </w:t>
      </w:r>
    </w:p>
    <w:p w:rsidR="008E61AC" w:rsidRDefault="008E61AC" w:rsidP="008E61AC">
      <w:pPr>
        <w:tabs>
          <w:tab w:val="left" w:pos="540"/>
        </w:tabs>
        <w:ind w:firstLine="709"/>
        <w:jc w:val="both"/>
      </w:pPr>
      <w:r>
        <w:rPr>
          <w:rFonts w:ascii="Liberation Serif" w:hAnsi="Liberation Serif" w:cs="Liberation Serif"/>
          <w:bCs/>
          <w:color w:val="000000"/>
        </w:rPr>
        <w:t xml:space="preserve">Заявка </w:t>
      </w:r>
      <w:r>
        <w:rPr>
          <w:rFonts w:ascii="Liberation Serif" w:hAnsi="Liberation Serif" w:cs="Liberation Serif"/>
        </w:rPr>
        <w:t>(образец которой приведен в Приложении № 1)</w:t>
      </w:r>
      <w:r>
        <w:rPr>
          <w:rFonts w:ascii="Liberation Serif" w:hAnsi="Liberation Serif" w:cs="Liberation Serif"/>
          <w:bCs/>
          <w:color w:val="000000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bCs/>
          <w:color w:val="000000"/>
        </w:rPr>
        <w:t>претендента либо лица, имеющего право действовать от имени претендента.</w:t>
      </w:r>
    </w:p>
    <w:p w:rsidR="008E61AC" w:rsidRDefault="008E61AC" w:rsidP="008E61AC">
      <w:pPr>
        <w:tabs>
          <w:tab w:val="left" w:pos="540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С заявкой претенденты представляют следующие документы:</w:t>
      </w:r>
    </w:p>
    <w:p w:rsidR="008E61AC" w:rsidRDefault="008E61AC" w:rsidP="008E61AC">
      <w:pPr>
        <w:tabs>
          <w:tab w:val="left" w:pos="540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индивидуальные предприниматели:</w:t>
      </w:r>
    </w:p>
    <w:p w:rsidR="008E61AC" w:rsidRDefault="008E61AC" w:rsidP="008E61AC">
      <w:pPr>
        <w:tabs>
          <w:tab w:val="left" w:pos="540"/>
        </w:tabs>
        <w:jc w:val="both"/>
      </w:pPr>
      <w:r>
        <w:t>копия основного государственного регистрационного номера записи в ЕГРН ИП или</w:t>
      </w:r>
    </w:p>
    <w:p w:rsidR="008E61AC" w:rsidRDefault="008E61AC" w:rsidP="008E61AC">
      <w:pPr>
        <w:tabs>
          <w:tab w:val="left" w:pos="540"/>
        </w:tabs>
        <w:jc w:val="both"/>
      </w:pPr>
      <w:r>
        <w:t>копия листа записи Единого государственного реестра ИП</w:t>
      </w:r>
    </w:p>
    <w:p w:rsidR="008E61AC" w:rsidRDefault="008E61AC" w:rsidP="008E61AC">
      <w:pPr>
        <w:tabs>
          <w:tab w:val="left" w:pos="540"/>
        </w:tabs>
        <w:jc w:val="both"/>
      </w:pPr>
      <w:r>
        <w:rPr>
          <w:rFonts w:ascii="Liberation Serif" w:eastAsia="Calibri" w:hAnsi="Liberation Serif" w:cs="Liberation Serif"/>
          <w:bCs/>
        </w:rPr>
        <w:t>юридические лица:</w:t>
      </w:r>
    </w:p>
    <w:p w:rsidR="008E61AC" w:rsidRDefault="008E61AC" w:rsidP="008E61AC">
      <w:pPr>
        <w:tabs>
          <w:tab w:val="left" w:pos="540"/>
        </w:tabs>
        <w:jc w:val="both"/>
      </w:pPr>
      <w:r>
        <w:rPr>
          <w:rFonts w:ascii="Liberation Serif" w:eastAsia="Calibri" w:hAnsi="Liberation Serif" w:cs="Liberation Serif"/>
          <w:bCs/>
        </w:rPr>
        <w:t xml:space="preserve">заверенные копии учредительных документов; 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</w:rPr>
        <w:t xml:space="preserve">       В случае</w:t>
      </w:r>
      <w:proofErr w:type="gramStart"/>
      <w:r>
        <w:rPr>
          <w:rFonts w:ascii="Liberation Serif" w:hAnsi="Liberation Serif" w:cs="Liberation Serif"/>
        </w:rPr>
        <w:t>,</w:t>
      </w:r>
      <w:proofErr w:type="gramEnd"/>
      <w:r>
        <w:rPr>
          <w:rFonts w:ascii="Liberation Serif" w:hAnsi="Liberation Serif" w:cs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  <w:rFonts w:ascii="Liberation Serif" w:hAnsi="Liberation Serif" w:cs="Liberation Serif"/>
          </w:rPr>
          <w:t>порядке</w:t>
        </w:r>
      </w:hyperlink>
      <w:r>
        <w:rPr>
          <w:rFonts w:ascii="Liberation Serif" w:hAnsi="Liberation Serif" w:cs="Liberation Serif"/>
        </w:rPr>
        <w:t>, или нотариально заверенная копия такой доверенности. В случае</w:t>
      </w:r>
      <w:proofErr w:type="gramStart"/>
      <w:r>
        <w:rPr>
          <w:rFonts w:ascii="Liberation Serif" w:hAnsi="Liberation Serif" w:cs="Liberation Serif"/>
        </w:rPr>
        <w:t>,</w:t>
      </w:r>
      <w:proofErr w:type="gramEnd"/>
      <w:r>
        <w:rPr>
          <w:rFonts w:ascii="Liberation Serif" w:hAnsi="Liberation Serif" w:cs="Liberation Serif"/>
        </w:rPr>
        <w:t xml:space="preserve"> если доверенность на осуществление действий от имени </w:t>
      </w:r>
      <w:r>
        <w:rPr>
          <w:rFonts w:ascii="Liberation Serif" w:hAnsi="Liberation Serif" w:cs="Liberation Serif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  <w:bCs/>
          <w:lang w:eastAsia="en-US"/>
        </w:rPr>
        <w:t>Одно лицо имеет право подать только одну заявку.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  <w:lang w:eastAsia="en-US"/>
        </w:rPr>
        <w:t xml:space="preserve">       Заявки подаются на электронную площадку, начиная </w:t>
      </w:r>
      <w:proofErr w:type="gramStart"/>
      <w:r>
        <w:rPr>
          <w:rFonts w:ascii="Liberation Serif" w:hAnsi="Liberation Serif" w:cs="Liberation Serif"/>
          <w:lang w:eastAsia="en-US"/>
        </w:rPr>
        <w:t>с даты начала</w:t>
      </w:r>
      <w:proofErr w:type="gramEnd"/>
      <w:r>
        <w:rPr>
          <w:rFonts w:ascii="Liberation Serif" w:hAnsi="Liberation Serif" w:cs="Liberation Serif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 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Liberation Serif" w:eastAsia="Calibri" w:hAnsi="Liberation Serif" w:cs="Liberation Serif"/>
        </w:rPr>
        <w:t>у о ее</w:t>
      </w:r>
      <w:proofErr w:type="gramEnd"/>
      <w:r>
        <w:rPr>
          <w:rFonts w:ascii="Liberation Serif" w:eastAsia="Calibri" w:hAnsi="Liberation Serif" w:cs="Liberation Serif"/>
        </w:rPr>
        <w:t xml:space="preserve"> поступлении путем направления уведомления.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Liberation Serif" w:eastAsia="Calibri" w:hAnsi="Liberation Serif" w:cs="Liberation Serif"/>
        </w:rPr>
        <w:t>ии ау</w:t>
      </w:r>
      <w:proofErr w:type="gramEnd"/>
      <w:r>
        <w:rPr>
          <w:rFonts w:ascii="Liberation Serif" w:eastAsia="Calibri" w:hAnsi="Liberation Serif" w:cs="Liberation Serif"/>
        </w:rPr>
        <w:t>кциона, при этом первоначальная заявка должна быть отозвана.</w:t>
      </w:r>
    </w:p>
    <w:p w:rsidR="008E61AC" w:rsidRDefault="008E61AC" w:rsidP="008E61AC">
      <w:pPr>
        <w:jc w:val="both"/>
      </w:pPr>
      <w:proofErr w:type="gramStart"/>
      <w:r>
        <w:rPr>
          <w:rFonts w:ascii="Liberation Serif" w:eastAsia="Calibri" w:hAnsi="Liberation Serif" w:cs="Liberation Serif"/>
        </w:rPr>
        <w:t>К участию в процедуре продажи аукциона по продаже права на заключение договора аренды на земельный участок</w:t>
      </w:r>
      <w:proofErr w:type="gramEnd"/>
      <w:r>
        <w:rPr>
          <w:rFonts w:ascii="Liberation Serif" w:eastAsia="Calibri" w:hAnsi="Liberation Serif" w:cs="Liberation Serif"/>
        </w:rPr>
        <w:t xml:space="preserve"> допускаются лица, признанные в соответствии с Федеральным </w:t>
      </w:r>
      <w:hyperlink r:id="rId6" w:history="1">
        <w:r>
          <w:rPr>
            <w:rStyle w:val="a3"/>
            <w:rFonts w:ascii="Liberation Serif" w:eastAsia="Calibri" w:hAnsi="Liberation Serif" w:cs="Liberation Serif"/>
          </w:rPr>
          <w:t>законом</w:t>
        </w:r>
      </w:hyperlink>
      <w:r>
        <w:rPr>
          <w:rFonts w:ascii="Liberation Serif" w:eastAsia="Calibri" w:hAnsi="Liberation Serif" w:cs="Liberation Serif"/>
        </w:rPr>
        <w:t xml:space="preserve"> о приватизации участниками.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Претендент не допускается к участию в аукционе по следующим основаниям: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>
          <w:rPr>
            <w:rStyle w:val="a3"/>
            <w:rFonts w:ascii="Liberation Serif" w:eastAsia="Calibri" w:hAnsi="Liberation Serif" w:cs="Liberation Serif"/>
          </w:rPr>
          <w:t>законодательством</w:t>
        </w:r>
      </w:hyperlink>
      <w:r>
        <w:rPr>
          <w:rFonts w:ascii="Liberation Serif" w:eastAsia="Calibri" w:hAnsi="Liberation Serif" w:cs="Liberation Serif"/>
        </w:rPr>
        <w:t xml:space="preserve"> Российской Федерации;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заявка подана лицом, не уполномоченным претендентом на осуществление таких действий;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не подтверждено поступление в установленный срок задатка на счет, указанный в информационном сообщении.</w:t>
      </w:r>
    </w:p>
    <w:p w:rsidR="008E61AC" w:rsidRDefault="008E61AC" w:rsidP="008E61AC">
      <w:pPr>
        <w:ind w:firstLine="567"/>
        <w:jc w:val="both"/>
      </w:pPr>
      <w:proofErr w:type="gramStart"/>
      <w:r>
        <w:rPr>
          <w:rFonts w:ascii="Liberation Serif" w:eastAsia="Calibri" w:hAnsi="Liberation Serif" w:cs="Liberation Serif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</w:rPr>
        <w:t xml:space="preserve">форме или об отказе в признании участниками аукциона с указанием оснований отказа. </w:t>
      </w:r>
    </w:p>
    <w:p w:rsidR="008E61AC" w:rsidRDefault="008E61AC" w:rsidP="008E61AC">
      <w:pPr>
        <w:widowControl w:val="0"/>
        <w:suppressAutoHyphens w:val="0"/>
        <w:autoSpaceDE w:val="0"/>
        <w:jc w:val="both"/>
      </w:pPr>
      <w:r>
        <w:rPr>
          <w:rFonts w:ascii="Liberation Serif" w:eastAsia="Calibri" w:hAnsi="Liberation Serif" w:cs="Liberation Serif"/>
          <w:color w:val="000000"/>
          <w:lang w:eastAsia="ru-RU"/>
        </w:rPr>
        <w:t xml:space="preserve">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3"/>
            <w:rFonts w:ascii="Liberation Serif" w:eastAsia="Calibri" w:hAnsi="Liberation Serif" w:cs="Liberation Serif"/>
            <w:lang w:eastAsia="ru-RU"/>
          </w:rPr>
          <w:t>www.torgi.gov.ru</w:t>
        </w:r>
      </w:hyperlink>
      <w:r>
        <w:rPr>
          <w:rStyle w:val="a3"/>
          <w:rFonts w:ascii="Liberation Serif" w:eastAsia="Calibri" w:hAnsi="Liberation Serif" w:cs="Liberation Serif"/>
          <w:lang w:eastAsia="ru-RU"/>
        </w:rPr>
        <w:t xml:space="preserve"> (ГИС Торги)</w:t>
      </w:r>
      <w:r>
        <w:rPr>
          <w:rFonts w:ascii="Liberation Serif" w:eastAsia="Calibri" w:hAnsi="Liberation Serif" w:cs="Liberation Serif"/>
          <w:color w:val="000000"/>
          <w:lang w:eastAsia="ru-RU"/>
        </w:rPr>
        <w:t xml:space="preserve"> и на </w:t>
      </w:r>
      <w:r w:rsidR="00F65B62">
        <w:rPr>
          <w:rFonts w:ascii="Liberation Serif" w:eastAsia="Calibri" w:hAnsi="Liberation Serif" w:cs="Liberation Serif"/>
          <w:color w:val="000000"/>
          <w:lang w:eastAsia="ru-RU"/>
        </w:rPr>
        <w:t>официальном сайте администрации Красногвардейского района</w:t>
      </w:r>
      <w:r>
        <w:rPr>
          <w:rFonts w:ascii="Liberation Serif" w:eastAsia="Calibri" w:hAnsi="Liberation Serif" w:cs="Liberation Serif"/>
          <w:color w:val="000000"/>
          <w:lang w:eastAsia="ru-RU"/>
        </w:rPr>
        <w:t xml:space="preserve"> в информационно-телекоммуникационной сети </w:t>
      </w:r>
      <w:r>
        <w:rPr>
          <w:rFonts w:ascii="Liberation Serif" w:hAnsi="Liberation Serif" w:cs="Liberation Serif"/>
          <w:color w:val="000000"/>
          <w:lang w:eastAsia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eastAsia="ru-RU"/>
        </w:rPr>
        <w:t>«Интернет».</w:t>
      </w:r>
    </w:p>
    <w:p w:rsidR="008E61AC" w:rsidRPr="002F4CA0" w:rsidRDefault="008E61AC" w:rsidP="008E61AC">
      <w:pPr>
        <w:pStyle w:val="ConsPlusNormal"/>
        <w:ind w:firstLine="567"/>
        <w:jc w:val="both"/>
      </w:pPr>
      <w:r w:rsidRPr="002F4CA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приема заявок на участие в аукционе</w:t>
      </w:r>
      <w:r w:rsidRPr="002F4CA0">
        <w:rPr>
          <w:rFonts w:ascii="Times New Roman" w:hAnsi="Times New Roman" w:cs="Times New Roman"/>
          <w:sz w:val="24"/>
          <w:szCs w:val="24"/>
        </w:rPr>
        <w:t>:</w:t>
      </w:r>
      <w:r w:rsidRPr="002F4CA0">
        <w:t xml:space="preserve"> </w:t>
      </w:r>
      <w:r w:rsidR="00A64E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08 часов 00 минут «17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A64E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октября</w:t>
      </w:r>
      <w:r w:rsidR="00671B51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466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66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года до </w:t>
      </w:r>
      <w:r w:rsidR="00746F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08</w:t>
      </w:r>
      <w:r w:rsidR="00A64E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 00 минут «16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A64E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="001020B5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2023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года,</w:t>
      </w:r>
    </w:p>
    <w:p w:rsidR="008E61AC" w:rsidRDefault="008E61AC" w:rsidP="008E61AC">
      <w:pPr>
        <w:pStyle w:val="ConsPlusNormal"/>
        <w:widowControl/>
        <w:suppressAutoHyphens w:val="0"/>
        <w:ind w:firstLine="567"/>
        <w:jc w:val="both"/>
      </w:pP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определения участников аукциона</w:t>
      </w:r>
      <w:r w:rsidRPr="002F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4E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«17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3C5D84"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4ED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ноября</w:t>
      </w:r>
      <w:r w:rsidR="001020B5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2023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1AC" w:rsidRDefault="008E61AC" w:rsidP="008E61AC">
      <w:pPr>
        <w:ind w:firstLine="567"/>
        <w:jc w:val="both"/>
      </w:pPr>
      <w:r>
        <w:rPr>
          <w:highlight w:val="white"/>
        </w:rPr>
        <w:t>В день определения участников торгов, организатор торгов рассматривает</w:t>
      </w:r>
      <w:r>
        <w:rPr>
          <w:spacing w:val="-4"/>
          <w:lang w:eastAsia="ru-RU"/>
        </w:rPr>
        <w:t xml:space="preserve"> заявки и документы заявителей, устанавливает факт поступления от них задатков. По результатам рассмотрения документов организатор торгов принимает решение о признании заявителей </w:t>
      </w:r>
      <w:r>
        <w:rPr>
          <w:spacing w:val="-4"/>
          <w:lang w:eastAsia="ru-RU"/>
        </w:rPr>
        <w:lastRenderedPageBreak/>
        <w:t xml:space="preserve">участниками торгов или об отказе в допуске к участию в торгах, которое оформляется протоколом. 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>К участию в аукционе допускаются заявители,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электронной площадки на дату рассмотрения заявок на участие в аукционе.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pacing w:val="-4"/>
          <w:lang w:eastAsia="ru-RU"/>
        </w:rPr>
        <w:t>с даты подписания</w:t>
      </w:r>
      <w:proofErr w:type="gramEnd"/>
      <w:r>
        <w:rPr>
          <w:spacing w:val="-4"/>
          <w:lang w:eastAsia="ru-RU"/>
        </w:rPr>
        <w:t xml:space="preserve"> организатором аукциона протокола рассмотрения заявок.</w:t>
      </w:r>
    </w:p>
    <w:p w:rsidR="008E61AC" w:rsidRDefault="008E61AC" w:rsidP="008E61AC">
      <w:pPr>
        <w:autoSpaceDE w:val="0"/>
        <w:jc w:val="both"/>
      </w:pPr>
      <w:r>
        <w:rPr>
          <w:color w:val="C00000"/>
        </w:rPr>
        <w:t xml:space="preserve">         </w:t>
      </w:r>
      <w:r>
        <w:rPr>
          <w:b/>
          <w:bCs/>
        </w:rPr>
        <w:t>Заявитель не допускается к участию в аукционе в следующих случаях</w:t>
      </w:r>
      <w:r>
        <w:rPr>
          <w:color w:val="C00000"/>
        </w:rPr>
        <w:t>:</w:t>
      </w:r>
    </w:p>
    <w:p w:rsidR="008E61AC" w:rsidRDefault="008E61AC" w:rsidP="008E61AC">
      <w:pPr>
        <w:autoSpaceDE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8E61AC" w:rsidRDefault="008E61AC" w:rsidP="008E61AC">
      <w:pPr>
        <w:autoSpaceDE w:val="0"/>
        <w:ind w:firstLine="540"/>
        <w:jc w:val="both"/>
      </w:pPr>
      <w:r>
        <w:t>2) не поступление задатка на дату рассмотрения заявок на участие в аукционе;</w:t>
      </w:r>
    </w:p>
    <w:p w:rsidR="008E61AC" w:rsidRDefault="008E61AC" w:rsidP="008E61AC">
      <w:pPr>
        <w:autoSpaceDE w:val="0"/>
        <w:ind w:firstLine="540"/>
        <w:jc w:val="both"/>
      </w:pPr>
      <w:r>
        <w:t>3) подача заявки на участие лицом,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аренду;</w:t>
      </w:r>
    </w:p>
    <w:p w:rsidR="008E61AC" w:rsidRDefault="008E61AC" w:rsidP="008E61AC">
      <w:pPr>
        <w:autoSpaceDE w:val="0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color w:val="C00000"/>
        </w:rPr>
        <w:tab/>
      </w:r>
      <w:r>
        <w:rPr>
          <w:b/>
        </w:rPr>
        <w:t xml:space="preserve"> Дата и время проведения аукциона</w:t>
      </w:r>
      <w:r w:rsidRPr="002F4CA0">
        <w:rPr>
          <w:b/>
        </w:rPr>
        <w:t>:</w:t>
      </w:r>
      <w:r w:rsidR="002037E3" w:rsidRPr="002F4CA0">
        <w:rPr>
          <w:b/>
          <w:u w:val="single"/>
        </w:rPr>
        <w:t xml:space="preserve"> </w:t>
      </w:r>
      <w:r w:rsidR="00A64ED4">
        <w:rPr>
          <w:b/>
          <w:u w:val="single"/>
        </w:rPr>
        <w:t>«20</w:t>
      </w:r>
      <w:r w:rsidRPr="002F4CA0">
        <w:rPr>
          <w:b/>
          <w:u w:val="single"/>
        </w:rPr>
        <w:t xml:space="preserve">» </w:t>
      </w:r>
      <w:r w:rsidR="00A64ED4">
        <w:rPr>
          <w:b/>
          <w:u w:val="single"/>
        </w:rPr>
        <w:t>ноября</w:t>
      </w:r>
      <w:r w:rsidR="00540422" w:rsidRPr="002F4CA0">
        <w:rPr>
          <w:b/>
          <w:u w:val="single"/>
        </w:rPr>
        <w:t xml:space="preserve"> 2023</w:t>
      </w:r>
      <w:r w:rsidR="002037E3" w:rsidRPr="002F4CA0">
        <w:rPr>
          <w:b/>
          <w:u w:val="single"/>
        </w:rPr>
        <w:t xml:space="preserve"> года в 10</w:t>
      </w:r>
      <w:r w:rsidRPr="002F4CA0">
        <w:rPr>
          <w:b/>
          <w:u w:val="single"/>
        </w:rPr>
        <w:t xml:space="preserve"> часов 00 минут</w:t>
      </w:r>
      <w:r>
        <w:rPr>
          <w:b/>
        </w:rPr>
        <w:t xml:space="preserve"> 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Порядок проведения аукциона в электронной форме, определения его победителя и подведения итогов аукциона: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(В соответствии с законодательством о приватизации и регламентом </w:t>
      </w:r>
      <w:r>
        <w:rPr>
          <w:rFonts w:ascii="Liberation Serif" w:hAnsi="Liberation Serif" w:cs="Liberation Serif"/>
          <w:bCs/>
          <w:color w:val="000000"/>
        </w:rPr>
        <w:t>торговой секции «Приватизация, аренда и продажа прав»</w:t>
      </w:r>
      <w:r>
        <w:rPr>
          <w:rFonts w:ascii="Liberation Serif" w:hAnsi="Liberation Serif" w:cs="Liberation Serif"/>
        </w:rPr>
        <w:t>)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hAnsi="Liberation Serif" w:cs="Liberation Serif"/>
          <w:color w:val="000000"/>
        </w:rPr>
        <w:t xml:space="preserve">Подача предложений в торговом зале возможна только в случае проведения </w:t>
      </w:r>
      <w:r>
        <w:rPr>
          <w:rFonts w:ascii="Liberation Serif" w:hAnsi="Liberation Serif" w:cs="Liberation Serif"/>
        </w:rPr>
        <w:t>аукциона в электронной форме</w:t>
      </w:r>
      <w:r>
        <w:rPr>
          <w:rFonts w:ascii="Liberation Serif" w:hAnsi="Liberation Serif" w:cs="Liberation Serif"/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hAnsi="Liberation Serif" w:cs="Liberation Serif"/>
          <w:lang w:eastAsia="en-US"/>
        </w:rPr>
        <w:t xml:space="preserve">Аукцион в электронной форме проводится в указанные в информационном сообщении день и час </w:t>
      </w:r>
      <w:r>
        <w:rPr>
          <w:rFonts w:ascii="Liberation Serif" w:eastAsia="Calibri" w:hAnsi="Liberation Serif" w:cs="Liberation Serif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«Шаг аукциона» установлен в фиксированной сумме и не изменяется в течение всего аукциона. 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Во время проведения процедуры аукциона </w:t>
      </w:r>
      <w:r>
        <w:rPr>
          <w:rFonts w:ascii="Liberation Serif" w:eastAsia="Calibri" w:hAnsi="Liberation Serif" w:cs="Liberation Serif"/>
        </w:rPr>
        <w:t>оператор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права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Со времени начала проведения процедуры аукциона </w:t>
      </w:r>
      <w:r>
        <w:rPr>
          <w:rFonts w:ascii="Liberation Serif" w:eastAsia="Calibri" w:hAnsi="Liberation Serif" w:cs="Liberation Serif"/>
        </w:rPr>
        <w:t>оператором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размещается: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цены продажи права. В случае</w:t>
      </w:r>
      <w:proofErr w:type="gramStart"/>
      <w:r>
        <w:rPr>
          <w:rFonts w:ascii="Liberation Serif" w:eastAsia="Calibri" w:hAnsi="Liberation Serif" w:cs="Liberation Serif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если в течение указанного времени: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продажи права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продажи права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 не поступило ни одного предложения о начальной цене продажи права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продажи права земельного участка является время завершения аукциона.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В ходе проведения подачи предложений о цене продажи права земельного участка </w:t>
      </w:r>
      <w:r>
        <w:rPr>
          <w:rFonts w:ascii="Liberation Serif" w:eastAsia="Calibri" w:hAnsi="Liberation Serif" w:cs="Liberation Serif"/>
        </w:rPr>
        <w:t>оператор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ниже начальной цены продажи права;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равно нулю;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меньше ранее представленных предложений;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является лучшим текущим предложением о цене.</w:t>
      </w:r>
    </w:p>
    <w:p w:rsidR="008E61AC" w:rsidRDefault="008E61AC" w:rsidP="008E61AC">
      <w:pPr>
        <w:ind w:firstLine="709"/>
        <w:jc w:val="both"/>
      </w:pPr>
      <w:r>
        <w:rPr>
          <w:rFonts w:ascii="Liberation Serif" w:hAnsi="Liberation Serif" w:cs="Liberation Serif"/>
        </w:rPr>
        <w:t>Победителем аукциона признается участник, предложивший наибольшую цену.</w:t>
      </w:r>
    </w:p>
    <w:p w:rsidR="008E61AC" w:rsidRDefault="008E61AC" w:rsidP="008E61AC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продажи права земельного участка для подведения итогов аукциона путем оформления протокола об итогах аукциона. </w:t>
      </w:r>
    </w:p>
    <w:p w:rsidR="008E61AC" w:rsidRDefault="008E61AC" w:rsidP="008E61AC">
      <w:pPr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bCs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земельного участка в ходе аукциона, и подписывается продавцом в течение одного часа с момента получения электронного журнала, но</w:t>
      </w:r>
      <w:proofErr w:type="gramEnd"/>
      <w:r>
        <w:rPr>
          <w:rFonts w:ascii="Liberation Serif" w:hAnsi="Liberation Serif" w:cs="Liberation Serif"/>
          <w:bCs/>
        </w:rPr>
        <w:t xml:space="preserve"> не позднее рабочего дня, следующего за днем подведения итогов аукциона.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E61AC" w:rsidRDefault="008E61AC" w:rsidP="008E61AC">
      <w:pPr>
        <w:ind w:firstLine="709"/>
      </w:pPr>
      <w:r>
        <w:rPr>
          <w:rFonts w:ascii="Liberation Serif" w:eastAsia="Calibri" w:hAnsi="Liberation Serif" w:cs="Liberation Serif"/>
          <w:lang w:eastAsia="en-US"/>
        </w:rPr>
        <w:t>Аукцион признается несостоявшимся в следующих случаях: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не было подано ни одной заявки на участие либо ни один из претендентов не признан участником;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принято решение о признании только одного претендента участником;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ни один из участников не сделал предложение о начальной цене земельного участка.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>Решение о признан</w:t>
      </w:r>
      <w:proofErr w:type="gramStart"/>
      <w:r>
        <w:rPr>
          <w:rFonts w:ascii="Liberation Serif" w:eastAsia="Calibri" w:hAnsi="Liberation Serif" w:cs="Liberation Serif"/>
        </w:rPr>
        <w:t>ии ау</w:t>
      </w:r>
      <w:proofErr w:type="gramEnd"/>
      <w:r>
        <w:rPr>
          <w:rFonts w:ascii="Liberation Serif" w:eastAsia="Calibri" w:hAnsi="Liberation Serif" w:cs="Liberation Serif"/>
        </w:rPr>
        <w:t>кциона несостоявшимся оформляется протоколом об итогах аукциона.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наименование земельного участка и иные позволяющие его индивидуализировать сведения;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цена сделки;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фамилия, имя, отчество физического лица или наименование юридического лица – победителя.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</w:rPr>
        <w:t xml:space="preserve">Срок заключения договора аренды земельного участка: 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  <w:lang w:eastAsia="en-US"/>
        </w:rPr>
        <w:lastRenderedPageBreak/>
        <w:t>Договор аренды (проект приведен в Приложении № 2</w:t>
      </w:r>
      <w:r>
        <w:rPr>
          <w:rFonts w:ascii="Liberation Serif" w:hAnsi="Liberation Serif" w:cs="Liberation Serif"/>
          <w:bCs/>
          <w:lang w:eastAsia="en-US"/>
        </w:rPr>
        <w:t xml:space="preserve"> к настоящему информационному сообщению)</w:t>
      </w:r>
      <w:r>
        <w:rPr>
          <w:rFonts w:ascii="Liberation Serif" w:hAnsi="Liberation Serif" w:cs="Liberation Serif"/>
          <w:lang w:eastAsia="en-US"/>
        </w:rPr>
        <w:t xml:space="preserve"> заключается между продавцом и победителем в течение 10 рабочих дней </w:t>
      </w:r>
      <w:r>
        <w:rPr>
          <w:rFonts w:ascii="Liberation Serif" w:hAnsi="Liberation Serif" w:cs="Liberation Serif"/>
        </w:rPr>
        <w:t>со дня подведения итогов аукциона</w:t>
      </w:r>
      <w:r>
        <w:rPr>
          <w:rFonts w:ascii="Liberation Serif" w:eastAsia="Calibri" w:hAnsi="Liberation Serif" w:cs="Liberation Serif"/>
        </w:rPr>
        <w:t>.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  <w:lang w:eastAsia="en-US"/>
        </w:rPr>
        <w:t>Договор аренды земельного участка з</w:t>
      </w:r>
      <w:r>
        <w:rPr>
          <w:rFonts w:ascii="Liberation Serif" w:hAnsi="Liberation Serif" w:cs="Liberation Serif"/>
        </w:rPr>
        <w:t>аключается в письменной форме по месту нахождения продавца.</w:t>
      </w:r>
    </w:p>
    <w:p w:rsidR="008E61AC" w:rsidRDefault="008E61AC" w:rsidP="008E61AC">
      <w:pPr>
        <w:suppressAutoHyphens w:val="0"/>
        <w:autoSpaceDE w:val="0"/>
        <w:ind w:firstLine="540"/>
        <w:jc w:val="both"/>
      </w:pPr>
      <w:r>
        <w:rPr>
          <w:rFonts w:ascii="Liberation Serif" w:hAnsi="Liberation Serif" w:cs="Liberation Serif"/>
          <w:lang w:eastAsia="en-US"/>
        </w:rPr>
        <w:t>При уклонении или отказе победителя аукциона</w:t>
      </w:r>
      <w:r>
        <w:rPr>
          <w:rFonts w:ascii="Liberation Serif" w:eastAsia="Calibri" w:hAnsi="Liberation Serif" w:cs="Liberation Serif"/>
          <w:lang w:eastAsia="en-US"/>
        </w:rPr>
        <w:t xml:space="preserve"> в электронной форме</w:t>
      </w:r>
      <w:r>
        <w:rPr>
          <w:rFonts w:ascii="Liberation Serif" w:hAnsi="Liberation Serif" w:cs="Liberation Serif"/>
          <w:lang w:eastAsia="en-US"/>
        </w:rPr>
        <w:t xml:space="preserve"> от заключения в установленный срок договора аренды земельного участка результаты продажи права аннулируются продавцом, победитель утрачивает право на заключение указанного договора, задаток ему не возвращается.</w:t>
      </w: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suppressAutoHyphens w:val="0"/>
        <w:ind w:firstLine="567"/>
        <w:jc w:val="both"/>
      </w:pPr>
    </w:p>
    <w:p w:rsidR="008E61AC" w:rsidRDefault="008E61AC" w:rsidP="008E61AC">
      <w:pPr>
        <w:widowControl w:val="0"/>
        <w:autoSpaceDE w:val="0"/>
        <w:ind w:firstLine="567"/>
        <w:jc w:val="both"/>
      </w:pPr>
    </w:p>
    <w:p w:rsidR="008E61AC" w:rsidRDefault="008E61AC" w:rsidP="008E61AC">
      <w:pPr>
        <w:widowControl w:val="0"/>
        <w:autoSpaceDE w:val="0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</w:t>
      </w:r>
    </w:p>
    <w:p w:rsidR="008E61AC" w:rsidRDefault="008E61AC" w:rsidP="008E61AC">
      <w:pPr>
        <w:suppressAutoHyphens w:val="0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br w:type="page"/>
      </w:r>
    </w:p>
    <w:p w:rsidR="008E61AC" w:rsidRPr="005712A3" w:rsidRDefault="008E61AC" w:rsidP="008E61AC">
      <w:pPr>
        <w:pStyle w:val="ConsPlusNormal"/>
        <w:widowControl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E61AC" w:rsidRPr="005712A3" w:rsidRDefault="008E61AC" w:rsidP="008E61AC">
      <w:pPr>
        <w:pStyle w:val="ConsPlusNormal"/>
        <w:widowControl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к аукционной документации</w:t>
      </w:r>
    </w:p>
    <w:p w:rsidR="008E61AC" w:rsidRPr="005712A3" w:rsidRDefault="008E61AC" w:rsidP="008E61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61AC" w:rsidRPr="005712A3" w:rsidRDefault="008E61AC" w:rsidP="008E61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61AC" w:rsidRPr="005712A3" w:rsidRDefault="008E61AC" w:rsidP="008E61AC">
      <w:pPr>
        <w:jc w:val="right"/>
      </w:pPr>
      <w:r w:rsidRPr="005712A3">
        <w:rPr>
          <w:u w:val="single"/>
        </w:rPr>
        <w:t>В администрацию</w:t>
      </w:r>
      <w:r>
        <w:rPr>
          <w:u w:val="single"/>
        </w:rPr>
        <w:t xml:space="preserve"> </w:t>
      </w:r>
      <w:r w:rsidRPr="005712A3">
        <w:rPr>
          <w:u w:val="single"/>
        </w:rPr>
        <w:t xml:space="preserve"> </w:t>
      </w:r>
      <w:r w:rsidR="0053158A">
        <w:rPr>
          <w:u w:val="single"/>
        </w:rPr>
        <w:t>Красногвардейского района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center"/>
        <w:rPr>
          <w:b/>
          <w:bCs/>
        </w:rPr>
      </w:pPr>
    </w:p>
    <w:p w:rsidR="008E61AC" w:rsidRPr="005712A3" w:rsidRDefault="008E61AC" w:rsidP="008E61AC">
      <w:pPr>
        <w:jc w:val="center"/>
        <w:rPr>
          <w:b/>
          <w:bCs/>
        </w:rPr>
      </w:pPr>
    </w:p>
    <w:p w:rsidR="008E61AC" w:rsidRPr="005712A3" w:rsidRDefault="008E61AC" w:rsidP="008E61AC">
      <w:pPr>
        <w:jc w:val="center"/>
        <w:rPr>
          <w:b/>
          <w:bCs/>
        </w:rPr>
      </w:pPr>
      <w:r w:rsidRPr="005712A3">
        <w:rPr>
          <w:b/>
          <w:bCs/>
        </w:rPr>
        <w:t>ЗАЯВКА НА УЧАСТИЕ В АУКЦИОНЕ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right"/>
      </w:pPr>
      <w:r w:rsidRPr="005712A3">
        <w:t>«____»_____________20   г.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>От__________________________________________________________________________________________________________________________________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(для юридического лица - полное наименование, организационно правовая форма, сведения  о государственной регистрации)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center"/>
      </w:pPr>
      <w:r>
        <w:t xml:space="preserve"> 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_______________________________________, далее именуемый Претендент,</w:t>
      </w:r>
    </w:p>
    <w:p w:rsidR="008E61AC" w:rsidRPr="005712A3" w:rsidRDefault="008E61AC" w:rsidP="008E61AC">
      <w:pPr>
        <w:jc w:val="both"/>
      </w:pPr>
      <w:r w:rsidRPr="005712A3">
        <w:t xml:space="preserve"> в лице,___________________________________________________________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(фамилия, имя, отчество, должность)</w:t>
      </w:r>
    </w:p>
    <w:p w:rsidR="008E61AC" w:rsidRPr="005712A3" w:rsidRDefault="008E61AC" w:rsidP="008E61AC">
      <w:pPr>
        <w:jc w:val="both"/>
      </w:pPr>
      <w:proofErr w:type="gramStart"/>
      <w:r w:rsidRPr="005712A3">
        <w:t>Действующего</w:t>
      </w:r>
      <w:proofErr w:type="gramEnd"/>
      <w:r w:rsidRPr="005712A3">
        <w:t xml:space="preserve"> на основании_________________________________________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proofErr w:type="gramStart"/>
      <w:r w:rsidRPr="005712A3">
        <w:t>в соответствии с информационным сообщением о проведении аукциона на право заключения договоров аренды на муниципальное имущество</w:t>
      </w:r>
      <w:proofErr w:type="gramEnd"/>
      <w:r w:rsidRPr="005712A3">
        <w:t>,</w:t>
      </w:r>
      <w:r>
        <w:t xml:space="preserve"> размещенным</w:t>
      </w:r>
      <w:r w:rsidRPr="005712A3">
        <w:t xml:space="preserve"> в сети Интернет – официальный сайт Российской Федерации </w:t>
      </w:r>
      <w:hyperlink r:id="rId9" w:history="1">
        <w:r w:rsidRPr="005712A3">
          <w:rPr>
            <w:rStyle w:val="a3"/>
            <w:lang w:val="en-US"/>
          </w:rPr>
          <w:t>www</w:t>
        </w:r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torgi</w:t>
        </w:r>
        <w:proofErr w:type="spellEnd"/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gov</w:t>
        </w:r>
        <w:proofErr w:type="spellEnd"/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ru</w:t>
        </w:r>
        <w:proofErr w:type="spellEnd"/>
      </w:hyperlink>
      <w:r w:rsidRPr="005712A3">
        <w:t xml:space="preserve"> принимаю решение о принятии участия в аукционе на право заключения договоров аренды на муниципальное имущество: 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(наименование имущества, его место нахождения и основные характеристики)</w:t>
      </w:r>
    </w:p>
    <w:p w:rsidR="008E61AC" w:rsidRPr="005712A3" w:rsidRDefault="008E61AC" w:rsidP="008E61AC">
      <w:pPr>
        <w:jc w:val="both"/>
      </w:pPr>
      <w:r w:rsidRPr="005712A3">
        <w:tab/>
        <w:t>Обязуюсь:</w:t>
      </w:r>
    </w:p>
    <w:p w:rsidR="008E61AC" w:rsidRPr="005712A3" w:rsidRDefault="008E61AC" w:rsidP="008E61AC">
      <w:pPr>
        <w:jc w:val="both"/>
      </w:pPr>
      <w:r w:rsidRPr="005712A3">
        <w:tab/>
      </w:r>
      <w:proofErr w:type="gramStart"/>
      <w:r w:rsidRPr="005712A3">
        <w:t>1) Соблюдать условия участия в аукционе, содержащиеся в информационном сообщении и аукционной документации, установленные Приказом антимонопольной службы от 10 февраля 2010 года № 67 «О порядке проведения  конкурсов  или 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5712A3">
        <w:t xml:space="preserve"> указанных договоров </w:t>
      </w:r>
      <w:proofErr w:type="gramStart"/>
      <w:r w:rsidRPr="005712A3">
        <w:t>может</w:t>
      </w:r>
      <w:proofErr w:type="gramEnd"/>
      <w:r w:rsidRPr="005712A3">
        <w:t xml:space="preserve"> осуществятся путем проведения торгов в форме конкурса», а также условия настоящей заявки.</w:t>
      </w:r>
    </w:p>
    <w:p w:rsidR="008E61AC" w:rsidRPr="005712A3" w:rsidRDefault="008E61AC" w:rsidP="008E61AC">
      <w:pPr>
        <w:jc w:val="both"/>
      </w:pPr>
      <w:r w:rsidRPr="005712A3">
        <w:tab/>
        <w:t>2)  По результатам аукциона, в случае признания победителем, заключить с организатором торгов договор аренды недвижимого имущества в срок, указанный в аукционной документации.</w:t>
      </w:r>
    </w:p>
    <w:p w:rsidR="008E61AC" w:rsidRPr="005712A3" w:rsidRDefault="008E61AC" w:rsidP="008E61AC">
      <w:pPr>
        <w:jc w:val="both"/>
      </w:pPr>
      <w:r w:rsidRPr="005712A3">
        <w:tab/>
        <w:t>Адрес и банковские реквизиты Претендента (в том числе почтовый адрес для высылки уведомлений о результатах рассмотрения представленной заявки и документов, а также контактный телефон):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</w:p>
    <w:p w:rsidR="0053158A" w:rsidRDefault="0053158A" w:rsidP="008E61AC">
      <w:pPr>
        <w:jc w:val="both"/>
      </w:pPr>
    </w:p>
    <w:p w:rsidR="0053158A" w:rsidRDefault="0053158A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lastRenderedPageBreak/>
        <w:t>К Заявке прилагаются следующие документы:</w:t>
      </w:r>
    </w:p>
    <w:p w:rsidR="008E61AC" w:rsidRPr="005712A3" w:rsidRDefault="008E61AC" w:rsidP="008E61AC">
      <w:pPr>
        <w:jc w:val="both"/>
      </w:pPr>
      <w:r w:rsidRPr="005712A3">
        <w:t>1.</w:t>
      </w:r>
    </w:p>
    <w:p w:rsidR="008E61AC" w:rsidRPr="005712A3" w:rsidRDefault="008E61AC" w:rsidP="008E61AC">
      <w:pPr>
        <w:jc w:val="both"/>
      </w:pPr>
      <w:r w:rsidRPr="005712A3">
        <w:t>2.</w:t>
      </w:r>
    </w:p>
    <w:p w:rsidR="008E61AC" w:rsidRPr="005712A3" w:rsidRDefault="008E61AC" w:rsidP="008E61AC">
      <w:pPr>
        <w:jc w:val="both"/>
      </w:pPr>
      <w:r w:rsidRPr="005712A3">
        <w:t>3.</w:t>
      </w:r>
    </w:p>
    <w:p w:rsidR="008E61AC" w:rsidRPr="005712A3" w:rsidRDefault="008E61AC" w:rsidP="008E61AC">
      <w:pPr>
        <w:jc w:val="both"/>
      </w:pPr>
      <w:r w:rsidRPr="005712A3">
        <w:t xml:space="preserve">4. </w:t>
      </w:r>
    </w:p>
    <w:p w:rsidR="008E61AC" w:rsidRPr="005712A3" w:rsidRDefault="008E61AC" w:rsidP="008E61AC">
      <w:pPr>
        <w:jc w:val="both"/>
      </w:pPr>
      <w:r w:rsidRPr="005712A3">
        <w:t>5.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 xml:space="preserve">Подпись Претендента (его полномочного Представителя) 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>________________ (___________________)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pStyle w:val="2"/>
        <w:spacing w:after="0" w:line="240" w:lineRule="auto"/>
      </w:pPr>
      <w:r w:rsidRPr="005712A3">
        <w:t>Заявка принята:</w:t>
      </w:r>
    </w:p>
    <w:p w:rsidR="008E61AC" w:rsidRPr="005712A3" w:rsidRDefault="008E61AC" w:rsidP="008E61AC">
      <w:pPr>
        <w:pStyle w:val="2"/>
        <w:spacing w:after="0" w:line="240" w:lineRule="auto"/>
      </w:pPr>
      <w:r w:rsidRPr="005712A3">
        <w:t>_______ час</w:t>
      </w:r>
      <w:proofErr w:type="gramStart"/>
      <w:r w:rsidRPr="005712A3">
        <w:t>.</w:t>
      </w:r>
      <w:proofErr w:type="gramEnd"/>
      <w:r w:rsidRPr="005712A3">
        <w:t xml:space="preserve"> </w:t>
      </w:r>
      <w:proofErr w:type="spellStart"/>
      <w:r w:rsidRPr="005712A3">
        <w:t>___</w:t>
      </w:r>
      <w:proofErr w:type="gramStart"/>
      <w:r w:rsidRPr="005712A3">
        <w:t>м</w:t>
      </w:r>
      <w:proofErr w:type="gramEnd"/>
      <w:r w:rsidRPr="005712A3">
        <w:t>ин</w:t>
      </w:r>
      <w:proofErr w:type="spellEnd"/>
      <w:r w:rsidRPr="005712A3">
        <w:t xml:space="preserve">.                           «    » ______________  20   г.  № ______  </w:t>
      </w:r>
    </w:p>
    <w:p w:rsidR="008E61AC" w:rsidRPr="005712A3" w:rsidRDefault="008E61AC" w:rsidP="008E61AC">
      <w:pPr>
        <w:pStyle w:val="2"/>
        <w:spacing w:after="0" w:line="240" w:lineRule="auto"/>
      </w:pPr>
    </w:p>
    <w:p w:rsidR="008E61AC" w:rsidRPr="005712A3" w:rsidRDefault="008E61AC" w:rsidP="008E61AC">
      <w:pPr>
        <w:pStyle w:val="2"/>
        <w:spacing w:after="0" w:line="240" w:lineRule="auto"/>
      </w:pPr>
      <w:r w:rsidRPr="005712A3">
        <w:t xml:space="preserve">Подпись уполномоченного лица </w:t>
      </w:r>
    </w:p>
    <w:p w:rsidR="008E61AC" w:rsidRPr="005712A3" w:rsidRDefault="008E61AC" w:rsidP="008E61AC">
      <w:pPr>
        <w:pStyle w:val="2"/>
        <w:spacing w:after="0" w:line="240" w:lineRule="auto"/>
      </w:pPr>
      <w:r w:rsidRPr="005712A3">
        <w:t>организатора аукциона</w:t>
      </w:r>
      <w:proofErr w:type="gramStart"/>
      <w:r w:rsidRPr="005712A3">
        <w:t xml:space="preserve"> _____________ (_______________)</w:t>
      </w:r>
      <w:proofErr w:type="gramEnd"/>
    </w:p>
    <w:p w:rsidR="008E61AC" w:rsidRPr="005712A3" w:rsidRDefault="008E61AC" w:rsidP="008E61AC">
      <w:pPr>
        <w:tabs>
          <w:tab w:val="left" w:pos="5400"/>
        </w:tabs>
        <w:jc w:val="both"/>
      </w:pPr>
      <w:r w:rsidRPr="005712A3">
        <w:tab/>
      </w:r>
    </w:p>
    <w:p w:rsidR="008E61AC" w:rsidRPr="005712A3" w:rsidRDefault="008E61AC" w:rsidP="008E61AC">
      <w:pPr>
        <w:tabs>
          <w:tab w:val="left" w:pos="5400"/>
        </w:tabs>
        <w:jc w:val="both"/>
      </w:pPr>
      <w:r w:rsidRPr="005712A3">
        <w:t xml:space="preserve">                                                                                                       М.П.</w:t>
      </w:r>
    </w:p>
    <w:p w:rsidR="008E61AC" w:rsidRDefault="008E61AC" w:rsidP="008E61AC"/>
    <w:p w:rsidR="008E61AC" w:rsidRDefault="008E61AC" w:rsidP="008E61AC"/>
    <w:p w:rsidR="008E61AC" w:rsidRDefault="008E61AC" w:rsidP="008E61AC">
      <w:pPr>
        <w:widowControl w:val="0"/>
        <w:autoSpaceDE w:val="0"/>
      </w:pPr>
    </w:p>
    <w:p w:rsidR="008E61AC" w:rsidRDefault="008E61AC" w:rsidP="008E61AC">
      <w:pPr>
        <w:pStyle w:val="a6"/>
      </w:pPr>
    </w:p>
    <w:p w:rsidR="008E61AC" w:rsidRDefault="008E61AC" w:rsidP="008E61AC">
      <w:pPr>
        <w:pStyle w:val="a4"/>
      </w:pPr>
      <w:r>
        <w:br w:type="page"/>
      </w:r>
    </w:p>
    <w:p w:rsidR="002037E3" w:rsidRDefault="002037E3" w:rsidP="002037E3">
      <w:pPr>
        <w:pStyle w:val="a6"/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2037E3" w:rsidRDefault="002037E3" w:rsidP="002037E3">
      <w:pPr>
        <w:pStyle w:val="a6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к извещению об аукционе </w:t>
      </w:r>
    </w:p>
    <w:p w:rsidR="002037E3" w:rsidRDefault="002037E3" w:rsidP="002037E3">
      <w:pPr>
        <w:pStyle w:val="a6"/>
      </w:pPr>
      <w:r>
        <w:rPr>
          <w:b w:val="0"/>
          <w:sz w:val="20"/>
        </w:rPr>
        <w:t xml:space="preserve">                                                                                </w:t>
      </w: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проект </w:t>
      </w: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  <w:rPr>
          <w:rFonts w:ascii="Arial" w:eastAsia="Lucida Sans Unicode" w:hAnsi="Arial" w:cs="Arial"/>
          <w:b/>
          <w:sz w:val="20"/>
          <w:szCs w:val="20"/>
        </w:rPr>
      </w:pP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</w:pPr>
      <w:r>
        <w:rPr>
          <w:rFonts w:eastAsia="Lucida Sans Unicode"/>
          <w:b/>
          <w:bCs/>
          <w:sz w:val="20"/>
          <w:szCs w:val="20"/>
        </w:rPr>
        <w:t>ДОГОВОР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ind w:left="-60"/>
        <w:jc w:val="center"/>
      </w:pPr>
      <w:r>
        <w:rPr>
          <w:b/>
          <w:sz w:val="20"/>
          <w:szCs w:val="20"/>
        </w:rPr>
        <w:t>аренды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земельного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участка,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муниципальная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собственность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ind w:left="-851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right" w:pos="10132"/>
        </w:tabs>
        <w:autoSpaceDE w:val="0"/>
        <w:jc w:val="both"/>
      </w:pPr>
      <w:r>
        <w:rPr>
          <w:rFonts w:eastAsia="Arial"/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>
        <w:rPr>
          <w:rFonts w:eastAsia="Arial"/>
          <w:b/>
          <w:i/>
          <w:iCs/>
          <w:sz w:val="20"/>
          <w:szCs w:val="20"/>
          <w:u w:val="single"/>
        </w:rPr>
        <w:t>_____</w:t>
      </w:r>
      <w:r>
        <w:rPr>
          <w:rFonts w:eastAsia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>«</w:t>
      </w:r>
      <w:r>
        <w:rPr>
          <w:b/>
          <w:i/>
          <w:iCs/>
          <w:sz w:val="20"/>
          <w:szCs w:val="20"/>
        </w:rPr>
        <w:t>____</w:t>
      </w:r>
      <w:r>
        <w:rPr>
          <w:b/>
          <w:sz w:val="20"/>
          <w:szCs w:val="20"/>
        </w:rPr>
        <w:t>»</w:t>
      </w:r>
      <w:r>
        <w:rPr>
          <w:rFonts w:eastAsia="Arial"/>
          <w:b/>
          <w:sz w:val="20"/>
          <w:szCs w:val="20"/>
        </w:rPr>
        <w:t xml:space="preserve"> </w:t>
      </w:r>
      <w:r>
        <w:rPr>
          <w:rFonts w:eastAsia="Arial"/>
          <w:b/>
          <w:i/>
          <w:iCs/>
          <w:sz w:val="20"/>
          <w:szCs w:val="20"/>
        </w:rPr>
        <w:t xml:space="preserve">________ </w:t>
      </w:r>
      <w:r>
        <w:rPr>
          <w:b/>
          <w:i/>
          <w:iCs/>
          <w:sz w:val="20"/>
          <w:szCs w:val="20"/>
        </w:rPr>
        <w:t>2022г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09"/>
          <w:tab w:val="right" w:pos="10132"/>
        </w:tabs>
        <w:autoSpaceDE w:val="0"/>
        <w:ind w:left="-852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 </w:t>
      </w:r>
    </w:p>
    <w:p w:rsidR="002037E3" w:rsidRDefault="002037E3" w:rsidP="002037E3">
      <w:pPr>
        <w:widowControl w:val="0"/>
        <w:tabs>
          <w:tab w:val="left" w:pos="709"/>
          <w:tab w:val="right" w:pos="10132"/>
        </w:tabs>
        <w:autoSpaceDE w:val="0"/>
        <w:ind w:left="-30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/>
          <w:bCs/>
          <w:sz w:val="20"/>
          <w:szCs w:val="20"/>
        </w:rPr>
        <w:tab/>
        <w:t xml:space="preserve">АРЕНДОДАТЕЛЬ: </w:t>
      </w:r>
      <w:proofErr w:type="gramStart"/>
      <w:r w:rsidR="00B64126">
        <w:t xml:space="preserve">Управление имущественных и земельных отношений администрации </w:t>
      </w:r>
      <w:r w:rsidR="0053158A">
        <w:t>Красногвардейского района</w:t>
      </w:r>
      <w:r>
        <w:t xml:space="preserve"> муниципального района «Красногвардейский район» Белгородской области, исполнительно</w:t>
      </w:r>
      <w:r w:rsidR="00B64126">
        <w:t xml:space="preserve"> –</w:t>
      </w:r>
      <w:r>
        <w:t xml:space="preserve"> распорядительный</w:t>
      </w:r>
      <w:r w:rsidR="00B64126">
        <w:t xml:space="preserve"> </w:t>
      </w:r>
      <w:r>
        <w:t>орган</w:t>
      </w:r>
      <w:r w:rsidR="0053158A">
        <w:t>, юридический адрес: 309920</w:t>
      </w:r>
      <w:r>
        <w:t xml:space="preserve">, Белгородская область Красногвардейский район, </w:t>
      </w:r>
      <w:r w:rsidR="0053158A">
        <w:t>г. Бирюч</w:t>
      </w:r>
      <w:r>
        <w:t xml:space="preserve">, </w:t>
      </w:r>
      <w:r w:rsidR="0053158A">
        <w:t>пл. Соборная,  д. 1</w:t>
      </w:r>
      <w:r w:rsidR="0056340B">
        <w:t>, ИНН 3111007007, ОГРН 1223100003060</w:t>
      </w:r>
      <w:r>
        <w:t xml:space="preserve">, именуемый в дальнейшем </w:t>
      </w:r>
      <w:r w:rsidRPr="00246FC4">
        <w:t>«</w:t>
      </w:r>
      <w:r>
        <w:t>Арендодатель</w:t>
      </w:r>
      <w:r w:rsidRPr="00246FC4">
        <w:t>»</w:t>
      </w:r>
      <w:r>
        <w:t xml:space="preserve">, в лице </w:t>
      </w:r>
      <w:r w:rsidR="0056340B">
        <w:t xml:space="preserve">начальника управления имущественных и земельных отношений администрации Красногвардейского района </w:t>
      </w:r>
      <w:proofErr w:type="spellStart"/>
      <w:r w:rsidR="0056340B">
        <w:t>Шаповаленко</w:t>
      </w:r>
      <w:proofErr w:type="spellEnd"/>
      <w:r w:rsidR="00F65B62">
        <w:t xml:space="preserve"> Марины Николаевны, действующей</w:t>
      </w:r>
      <w:r>
        <w:t xml:space="preserve"> на основании </w:t>
      </w:r>
      <w:r w:rsidR="00F65B62">
        <w:t>Положения  «Об управлении имущественных и</w:t>
      </w:r>
      <w:proofErr w:type="gramEnd"/>
      <w:r w:rsidR="00F65B62">
        <w:t xml:space="preserve"> земельных отношений», и 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/>
          <w:bCs/>
          <w:sz w:val="20"/>
          <w:szCs w:val="20"/>
        </w:rPr>
        <w:tab/>
        <w:t>АРЕНДАТОР: ___________________________________________________________________________ __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bCs/>
          <w:i/>
          <w:iCs/>
          <w:sz w:val="20"/>
          <w:szCs w:val="20"/>
        </w:rPr>
        <w:t xml:space="preserve">                             </w:t>
      </w:r>
      <w:r>
        <w:rPr>
          <w:rFonts w:eastAsia="Arial"/>
          <w:bCs/>
          <w:i/>
          <w:iCs/>
          <w:sz w:val="20"/>
          <w:szCs w:val="20"/>
        </w:rPr>
        <w:t>(</w:t>
      </w:r>
      <w:r>
        <w:rPr>
          <w:rFonts w:eastAsia="SimSun"/>
          <w:kern w:val="2"/>
          <w:sz w:val="20"/>
          <w:szCs w:val="20"/>
        </w:rPr>
        <w:t>ИП, полное наименование заявителя - юридического лица)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iCs/>
          <w:sz w:val="20"/>
          <w:szCs w:val="20"/>
        </w:rPr>
        <w:t>с другой стороны (далее «Стороны»), заключили настоящий договор (далее «Договор») о нижеследующем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  <w:rPr>
          <w:bCs/>
          <w:iCs/>
          <w:sz w:val="20"/>
          <w:szCs w:val="20"/>
        </w:rPr>
      </w:pPr>
    </w:p>
    <w:p w:rsidR="002037E3" w:rsidRDefault="002037E3" w:rsidP="002037E3">
      <w:pPr>
        <w:widowControl w:val="0"/>
        <w:numPr>
          <w:ilvl w:val="0"/>
          <w:numId w:val="7"/>
        </w:numPr>
        <w:tabs>
          <w:tab w:val="left" w:pos="725"/>
        </w:tabs>
        <w:autoSpaceDE w:val="0"/>
        <w:jc w:val="center"/>
      </w:pPr>
      <w:r>
        <w:rPr>
          <w:b/>
          <w:bCs/>
          <w:sz w:val="20"/>
          <w:szCs w:val="20"/>
        </w:rPr>
        <w:t>ПРЕДМЕТ ДОГОВОРА</w:t>
      </w:r>
    </w:p>
    <w:p w:rsidR="002037E3" w:rsidRDefault="002037E3" w:rsidP="002037E3">
      <w:pPr>
        <w:widowControl w:val="0"/>
        <w:autoSpaceDE w:val="0"/>
      </w:pPr>
      <w:r>
        <w:rPr>
          <w:bCs/>
          <w:iCs/>
          <w:sz w:val="20"/>
          <w:szCs w:val="20"/>
        </w:rPr>
        <w:tab/>
        <w:t>1.1. АРЕНДОДАТЕЛЬ по акту приема-передачи предоставляет, а АРЕНДАТОР принимает в аренду</w:t>
      </w:r>
      <w:bookmarkStart w:id="1" w:name="C14"/>
      <w:bookmarkEnd w:id="1"/>
      <w:r>
        <w:rPr>
          <w:bCs/>
          <w:iCs/>
          <w:sz w:val="20"/>
          <w:szCs w:val="20"/>
        </w:rPr>
        <w:t xml:space="preserve"> земельный участок из земель _________________________________________________________________________________, </w:t>
      </w:r>
    </w:p>
    <w:p w:rsidR="002037E3" w:rsidRDefault="002037E3" w:rsidP="002037E3">
      <w:pPr>
        <w:widowControl w:val="0"/>
        <w:autoSpaceDE w:val="0"/>
      </w:pPr>
      <w:r>
        <w:rPr>
          <w:bCs/>
          <w:iCs/>
          <w:sz w:val="20"/>
          <w:szCs w:val="20"/>
        </w:rPr>
        <w:t>с кадастровым</w:t>
      </w:r>
      <w:r>
        <w:rPr>
          <w:bCs/>
          <w:sz w:val="20"/>
          <w:szCs w:val="20"/>
        </w:rPr>
        <w:t xml:space="preserve">  номером ______________________, адрес (местоположение):_______________________________ _________________________________________________________________________________________________   </w:t>
      </w:r>
    </w:p>
    <w:p w:rsidR="002037E3" w:rsidRDefault="002037E3" w:rsidP="002037E3">
      <w:pPr>
        <w:widowControl w:val="0"/>
        <w:autoSpaceDE w:val="0"/>
      </w:pPr>
      <w:r>
        <w:rPr>
          <w:bCs/>
          <w:sz w:val="20"/>
          <w:szCs w:val="20"/>
        </w:rPr>
        <w:t xml:space="preserve">                                                (местоположение участка, имеющие адресные ориентиры)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разрешённое использование</w:t>
      </w:r>
      <w:r>
        <w:rPr>
          <w:bCs/>
          <w:sz w:val="20"/>
          <w:szCs w:val="20"/>
        </w:rPr>
        <w:t>: ________________________________,</w:t>
      </w:r>
      <w:r>
        <w:rPr>
          <w:bCs/>
          <w:iCs/>
          <w:sz w:val="20"/>
          <w:szCs w:val="20"/>
        </w:rPr>
        <w:t xml:space="preserve"> общей</w:t>
      </w:r>
      <w:r>
        <w:rPr>
          <w:bCs/>
          <w:sz w:val="20"/>
          <w:szCs w:val="20"/>
        </w:rPr>
        <w:t xml:space="preserve"> площадью </w:t>
      </w:r>
      <w:r>
        <w:rPr>
          <w:bCs/>
          <w:spacing w:val="12"/>
          <w:sz w:val="20"/>
          <w:szCs w:val="20"/>
        </w:rPr>
        <w:t>_</w:t>
      </w:r>
      <w:r>
        <w:rPr>
          <w:rFonts w:eastAsia="Arial"/>
          <w:bCs/>
          <w:i/>
          <w:iCs/>
          <w:spacing w:val="12"/>
          <w:sz w:val="20"/>
          <w:szCs w:val="20"/>
        </w:rPr>
        <w:t>_____</w:t>
      </w:r>
      <w:r>
        <w:rPr>
          <w:bCs/>
          <w:i/>
          <w:iCs/>
          <w:spacing w:val="12"/>
          <w:sz w:val="20"/>
          <w:szCs w:val="20"/>
        </w:rPr>
        <w:t xml:space="preserve">   </w:t>
      </w:r>
      <w:r>
        <w:rPr>
          <w:rFonts w:eastAsia="Arial"/>
          <w:bCs/>
          <w:sz w:val="20"/>
          <w:szCs w:val="20"/>
        </w:rPr>
        <w:t>кв.м.</w:t>
      </w:r>
    </w:p>
    <w:p w:rsidR="002037E3" w:rsidRDefault="002037E3" w:rsidP="002037E3">
      <w:pPr>
        <w:ind w:firstLine="708"/>
        <w:jc w:val="both"/>
      </w:pPr>
      <w:r>
        <w:rPr>
          <w:rFonts w:eastAsia="Arial"/>
          <w:bCs/>
          <w:sz w:val="20"/>
          <w:szCs w:val="20"/>
        </w:rPr>
        <w:t>Земельный</w:t>
      </w:r>
      <w:r>
        <w:rPr>
          <w:bCs/>
          <w:sz w:val="20"/>
          <w:szCs w:val="20"/>
        </w:rPr>
        <w:t xml:space="preserve"> участок предоставлен на основании Протокола № ____ от «____» _________ 202_г.  о результатах аукциона № _____________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на право</w:t>
      </w:r>
      <w:r>
        <w:rPr>
          <w:sz w:val="20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разграничена, расположенного на территории Красногвардейского района Белгоро</w:t>
      </w:r>
      <w:r w:rsidR="0053158A">
        <w:rPr>
          <w:sz w:val="20"/>
          <w:szCs w:val="20"/>
        </w:rPr>
        <w:t>дской области с</w:t>
      </w:r>
      <w:proofErr w:type="gramStart"/>
      <w:r w:rsidR="0053158A">
        <w:rPr>
          <w:sz w:val="20"/>
          <w:szCs w:val="20"/>
        </w:rPr>
        <w:t>.Н</w:t>
      </w:r>
      <w:proofErr w:type="gramEnd"/>
      <w:r w:rsidR="0053158A">
        <w:rPr>
          <w:sz w:val="20"/>
          <w:szCs w:val="20"/>
        </w:rPr>
        <w:t>икитовка</w:t>
      </w:r>
      <w:r>
        <w:rPr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ind w:left="432"/>
        <w:jc w:val="center"/>
      </w:pPr>
      <w:r>
        <w:rPr>
          <w:rFonts w:eastAsia="Arial"/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СРОК ДОГОВОРА</w:t>
      </w:r>
      <w:r>
        <w:rPr>
          <w:b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2.1.</w:t>
      </w:r>
      <w:r>
        <w:rPr>
          <w:bCs/>
          <w:sz w:val="20"/>
          <w:szCs w:val="20"/>
        </w:rPr>
        <w:t xml:space="preserve"> Земельный участок предоставлен сроком на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____</w:t>
      </w:r>
      <w:r>
        <w:rPr>
          <w:iCs/>
          <w:sz w:val="20"/>
          <w:szCs w:val="20"/>
        </w:rPr>
        <w:t>лет</w:t>
      </w:r>
      <w:proofErr w:type="spellEnd"/>
      <w:r>
        <w:rPr>
          <w:i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2.2.</w:t>
      </w:r>
      <w:r>
        <w:rPr>
          <w:bCs/>
          <w:sz w:val="20"/>
          <w:szCs w:val="20"/>
        </w:rPr>
        <w:t xml:space="preserve"> Срок аренды земельного участка устанавливается </w:t>
      </w:r>
      <w:proofErr w:type="gramStart"/>
      <w:r>
        <w:rPr>
          <w:b/>
          <w:bCs/>
          <w:i/>
          <w:sz w:val="20"/>
          <w:szCs w:val="20"/>
        </w:rPr>
        <w:t>с</w:t>
      </w:r>
      <w:proofErr w:type="gramEnd"/>
      <w:r>
        <w:rPr>
          <w:b/>
          <w:bCs/>
          <w:i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____________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по</w:t>
      </w:r>
      <w:r>
        <w:rPr>
          <w:b/>
          <w:bCs/>
          <w:i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______________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2.3.</w:t>
      </w:r>
      <w:r>
        <w:rPr>
          <w:bCs/>
          <w:sz w:val="20"/>
          <w:szCs w:val="20"/>
        </w:rPr>
        <w:t xml:space="preserve"> Договор подлежит 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РАЗМЕР И УСЛОВИЯ ВНЕСЕНИЯ АРЕНДНОЙ ПЛАТЫ</w:t>
      </w:r>
      <w:r>
        <w:rPr>
          <w:rFonts w:eastAsia="Arial"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0"/>
        </w:tabs>
        <w:autoSpaceDE w:val="0"/>
      </w:pPr>
      <w:r>
        <w:rPr>
          <w:sz w:val="20"/>
          <w:szCs w:val="20"/>
        </w:rPr>
        <w:t xml:space="preserve">              3.1. Размер ежегодной арендной платы определен по результатам аукциона (</w:t>
      </w:r>
      <w:r>
        <w:rPr>
          <w:b/>
          <w:bCs/>
          <w:sz w:val="20"/>
          <w:szCs w:val="20"/>
        </w:rPr>
        <w:t>Протокол №</w:t>
      </w:r>
      <w:r>
        <w:rPr>
          <w:sz w:val="20"/>
          <w:szCs w:val="20"/>
        </w:rPr>
        <w:t xml:space="preserve"> _____________________ от </w:t>
      </w:r>
      <w:r>
        <w:rPr>
          <w:b/>
          <w:bCs/>
          <w:sz w:val="20"/>
          <w:szCs w:val="20"/>
        </w:rPr>
        <w:t>«____»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 20__ года</w:t>
      </w:r>
      <w:r>
        <w:rPr>
          <w:sz w:val="20"/>
          <w:szCs w:val="20"/>
        </w:rPr>
        <w:t xml:space="preserve"> о результатах аукциона</w:t>
      </w:r>
      <w:r>
        <w:rPr>
          <w:b/>
          <w:bCs/>
          <w:sz w:val="20"/>
          <w:szCs w:val="20"/>
        </w:rPr>
        <w:t xml:space="preserve">                                                       № __________</w:t>
      </w:r>
      <w:r>
        <w:rPr>
          <w:sz w:val="20"/>
          <w:szCs w:val="20"/>
        </w:rPr>
        <w:t xml:space="preserve"> на право заключения  договора аренды земельного  участка,  государственная собственность на который не разграничена,  расположенного на территории Красногвардейского  района Белгородской области) и составляет</w:t>
      </w:r>
      <w:proofErr w:type="gramStart"/>
      <w:r>
        <w:rPr>
          <w:sz w:val="20"/>
          <w:szCs w:val="20"/>
        </w:rPr>
        <w:t xml:space="preserve"> ______________ (________________________________________ ) </w:t>
      </w:r>
      <w:proofErr w:type="gramEnd"/>
      <w:r>
        <w:rPr>
          <w:sz w:val="20"/>
          <w:szCs w:val="20"/>
        </w:rPr>
        <w:t>рублей  _____ копеек.</w:t>
      </w:r>
    </w:p>
    <w:p w:rsidR="002037E3" w:rsidRPr="00D974E8" w:rsidRDefault="002037E3" w:rsidP="002037E3">
      <w:pPr>
        <w:pStyle w:val="a4"/>
        <w:suppressAutoHyphens w:val="0"/>
        <w:spacing w:after="0"/>
        <w:rPr>
          <w:sz w:val="22"/>
          <w:szCs w:val="22"/>
        </w:rPr>
      </w:pPr>
      <w:r w:rsidRPr="00D974E8">
        <w:rPr>
          <w:bCs/>
          <w:sz w:val="22"/>
          <w:szCs w:val="22"/>
        </w:rPr>
        <w:t xml:space="preserve">           3.2. </w:t>
      </w:r>
      <w:r w:rsidRPr="00D974E8">
        <w:rPr>
          <w:sz w:val="22"/>
          <w:szCs w:val="22"/>
        </w:rPr>
        <w:t>Арендатор вносит арендную плату за пользование участком в размере, согласно расчету арендной платы, являющимся неотъемлемой частью настоящего договора  .</w:t>
      </w:r>
    </w:p>
    <w:p w:rsidR="002037E3" w:rsidRPr="00D974E8" w:rsidRDefault="002037E3" w:rsidP="002037E3">
      <w:pPr>
        <w:pStyle w:val="a4"/>
        <w:suppressAutoHyphens w:val="0"/>
        <w:spacing w:after="0"/>
        <w:rPr>
          <w:sz w:val="22"/>
          <w:szCs w:val="22"/>
        </w:rPr>
      </w:pPr>
      <w:r w:rsidRPr="00D974E8">
        <w:rPr>
          <w:sz w:val="22"/>
          <w:szCs w:val="22"/>
        </w:rPr>
        <w:t xml:space="preserve">           3.3. Арендная плата начисляется с момента подписания сторонами акта приема-передачи участков, которые являются неотъемлемой частью Договора. Исполнением обязательства по внесению арендной платы является платежный документ (квитанция об оплате). </w:t>
      </w:r>
    </w:p>
    <w:p w:rsidR="002037E3" w:rsidRPr="00D974E8" w:rsidRDefault="002037E3" w:rsidP="002037E3">
      <w:pPr>
        <w:pStyle w:val="a4"/>
        <w:rPr>
          <w:sz w:val="22"/>
          <w:szCs w:val="22"/>
        </w:rPr>
      </w:pPr>
      <w:r w:rsidRPr="00D974E8">
        <w:rPr>
          <w:sz w:val="22"/>
          <w:szCs w:val="22"/>
        </w:rPr>
        <w:t xml:space="preserve">          3.4  Размер арендной платы изменяется в одностороннем порядке арендодателем на размер уровня инфляции, установленного в федеральном законе о федеральном бюджете, который применяется ежегодно по состоянию на начало очередного финансового года.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53158A" w:rsidRDefault="002037E3" w:rsidP="002037E3">
      <w:pPr>
        <w:widowControl w:val="0"/>
        <w:suppressAutoHyphens w:val="0"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</w:p>
    <w:p w:rsidR="0053158A" w:rsidRDefault="0053158A" w:rsidP="002037E3">
      <w:pPr>
        <w:widowControl w:val="0"/>
        <w:suppressAutoHyphens w:val="0"/>
        <w:autoSpaceDE w:val="0"/>
        <w:rPr>
          <w:bCs/>
          <w:sz w:val="20"/>
          <w:szCs w:val="20"/>
        </w:rPr>
      </w:pPr>
    </w:p>
    <w:p w:rsidR="002037E3" w:rsidRDefault="002037E3" w:rsidP="0053158A">
      <w:pPr>
        <w:widowControl w:val="0"/>
        <w:suppressAutoHyphens w:val="0"/>
        <w:autoSpaceDE w:val="0"/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3.5. </w:t>
      </w:r>
      <w:r>
        <w:rPr>
          <w:bCs/>
          <w:sz w:val="22"/>
          <w:szCs w:val="22"/>
        </w:rPr>
        <w:t>Арендная плата перечисляется АРЕНДАТОРОМ на расчетный счет:</w:t>
      </w:r>
    </w:p>
    <w:p w:rsidR="0053158A" w:rsidRDefault="0053158A" w:rsidP="0053158A">
      <w:pPr>
        <w:widowControl w:val="0"/>
        <w:suppressAutoHyphens w:val="0"/>
        <w:autoSpaceDE w:val="0"/>
        <w:jc w:val="center"/>
      </w:pPr>
    </w:p>
    <w:p w:rsidR="002037E3" w:rsidRDefault="002037E3" w:rsidP="002037E3">
      <w:proofErr w:type="gramStart"/>
      <w:r>
        <w:rPr>
          <w:bCs/>
          <w:sz w:val="22"/>
          <w:szCs w:val="22"/>
        </w:rPr>
        <w:t>(Получатель:</w:t>
      </w:r>
      <w:proofErr w:type="gramEnd"/>
      <w:r>
        <w:rPr>
          <w:bCs/>
          <w:sz w:val="22"/>
          <w:szCs w:val="22"/>
        </w:rPr>
        <w:t xml:space="preserve"> УФК по Белгородской области</w:t>
      </w:r>
      <w:r w:rsidR="00B641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</w:t>
      </w:r>
      <w:r w:rsidR="00B64126">
        <w:rPr>
          <w:bCs/>
          <w:sz w:val="22"/>
          <w:szCs w:val="22"/>
        </w:rPr>
        <w:t>Управление имущественных и земельных отношений администрации Красногвардейского района), ИНН 3111007007, КПП 311101001</w:t>
      </w:r>
      <w:r>
        <w:rPr>
          <w:bCs/>
          <w:sz w:val="22"/>
          <w:szCs w:val="22"/>
        </w:rPr>
        <w:t>; Банк получателя: Отделение Белгород банка России // УФК по Белгородской об</w:t>
      </w:r>
      <w:r w:rsidR="00B64126">
        <w:rPr>
          <w:bCs/>
          <w:sz w:val="22"/>
          <w:szCs w:val="22"/>
        </w:rPr>
        <w:t xml:space="preserve">ласти </w:t>
      </w:r>
      <w:proofErr w:type="gramStart"/>
      <w:r w:rsidR="00B64126">
        <w:rPr>
          <w:bCs/>
          <w:sz w:val="22"/>
          <w:szCs w:val="22"/>
        </w:rPr>
        <w:t>г</w:t>
      </w:r>
      <w:proofErr w:type="gramEnd"/>
      <w:r w:rsidR="00B64126">
        <w:rPr>
          <w:bCs/>
          <w:sz w:val="22"/>
          <w:szCs w:val="22"/>
        </w:rPr>
        <w:t>. Белгород, БИК 011403102</w:t>
      </w:r>
      <w:r>
        <w:rPr>
          <w:bCs/>
          <w:sz w:val="22"/>
          <w:szCs w:val="22"/>
        </w:rPr>
        <w:t>, Корреспондентский  счёт  №</w:t>
      </w:r>
      <w:r w:rsidR="00B64126">
        <w:rPr>
          <w:bCs/>
          <w:sz w:val="22"/>
          <w:szCs w:val="22"/>
        </w:rPr>
        <w:t>4010281074530000018</w:t>
      </w:r>
      <w:r>
        <w:rPr>
          <w:bCs/>
          <w:sz w:val="22"/>
          <w:szCs w:val="22"/>
        </w:rPr>
        <w:t>, Счёт  №</w:t>
      </w:r>
      <w:r w:rsidR="00B64126">
        <w:rPr>
          <w:bCs/>
          <w:sz w:val="22"/>
          <w:szCs w:val="22"/>
        </w:rPr>
        <w:t xml:space="preserve"> 03231643146420002600</w:t>
      </w:r>
      <w:r>
        <w:rPr>
          <w:bCs/>
          <w:sz w:val="22"/>
          <w:szCs w:val="22"/>
        </w:rPr>
        <w:t xml:space="preserve">, КБК:  </w:t>
      </w:r>
      <w:r w:rsidRPr="004D391E">
        <w:rPr>
          <w:bCs/>
          <w:sz w:val="22"/>
          <w:szCs w:val="22"/>
        </w:rPr>
        <w:t>9051</w:t>
      </w:r>
      <w:r w:rsidR="00B64126" w:rsidRPr="004D391E">
        <w:rPr>
          <w:bCs/>
          <w:sz w:val="22"/>
          <w:szCs w:val="22"/>
        </w:rPr>
        <w:t>1105025100000120</w:t>
      </w:r>
      <w:r w:rsidR="00B64126">
        <w:rPr>
          <w:bCs/>
          <w:sz w:val="22"/>
          <w:szCs w:val="22"/>
        </w:rPr>
        <w:t>, ОКТМО 14642151</w:t>
      </w:r>
      <w:r>
        <w:rPr>
          <w:bCs/>
          <w:sz w:val="22"/>
          <w:szCs w:val="22"/>
        </w:rPr>
        <w:t>.</w:t>
      </w:r>
      <w:r>
        <w:rPr>
          <w:bCs/>
          <w:sz w:val="20"/>
          <w:szCs w:val="20"/>
        </w:rPr>
        <w:t xml:space="preserve">    </w:t>
      </w:r>
    </w:p>
    <w:p w:rsidR="002037E3" w:rsidRDefault="002037E3" w:rsidP="002037E3">
      <w:pPr>
        <w:widowControl w:val="0"/>
        <w:tabs>
          <w:tab w:val="left" w:pos="709"/>
        </w:tabs>
        <w:autoSpaceDE w:val="0"/>
      </w:pPr>
      <w:r>
        <w:rPr>
          <w:rFonts w:eastAsia="Arial"/>
          <w:sz w:val="20"/>
          <w:szCs w:val="20"/>
        </w:rPr>
        <w:tab/>
        <w:t>3.6.</w:t>
      </w:r>
      <w:r>
        <w:rPr>
          <w:sz w:val="20"/>
          <w:szCs w:val="20"/>
        </w:rPr>
        <w:t xml:space="preserve"> Неиспользование арендуемого земельного участка в течение срока договора не освобождает АРЕНДАТОРА от арендной платы. Обязанности по внесению арендной платы за пользование земельным участком прекращаются с момента расторжения Договора в установленном порядке.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b/>
          <w:bCs/>
          <w:sz w:val="20"/>
          <w:szCs w:val="20"/>
        </w:rPr>
        <w:t>4. ПРАВА И ОБЯЗАННОСТИ СТОРОН</w:t>
      </w:r>
      <w:r>
        <w:rPr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 АРЕНДОДАТЕЛЬ имеет право: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4.1.3. требовать досрочного расторжения Договора в следующих случаях: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 - при использовании земельного участка не по целевому назначению;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 - при использовании способами, приводящими к его порче;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-  при наличии задолженности по арендной плате более чем за 6 месяцев;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-  </w:t>
      </w:r>
      <w:r>
        <w:rPr>
          <w:color w:val="000000"/>
          <w:sz w:val="20"/>
          <w:szCs w:val="20"/>
        </w:rPr>
        <w:t>при нарушении иных существенных условий настоящего Договор, не определенных п.п.4.1.3.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 АРЕНДОДАТЕЛЬ обязан: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4.2.1 выполнять в полном объеме все условия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4.2.2 передать АРЕНДАТОРУ земельный участок по акту приема-передачи в трехдневный срок.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4.2.3. письменно в десятидневный срок уведомить Арендатора об изменении расчетного счета для перечисления арендной платы, </w:t>
      </w:r>
      <w:proofErr w:type="gramStart"/>
      <w:r>
        <w:rPr>
          <w:bCs/>
          <w:sz w:val="20"/>
          <w:szCs w:val="20"/>
        </w:rPr>
        <w:t>указанных</w:t>
      </w:r>
      <w:proofErr w:type="gramEnd"/>
      <w:r>
        <w:rPr>
          <w:bCs/>
          <w:sz w:val="20"/>
          <w:szCs w:val="20"/>
        </w:rPr>
        <w:t xml:space="preserve"> в п.3.4. Договора.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4.2.4. при необходимости изъятия земельного участка для государственных или муниципальных нужд, в соответствии с действующим законодательством Российской Федерации уведомить АРЕНДАТОРА о принятом решении в установленный законом срок, возместить АРЕНДАТОРУ убытки, либо по соглашению с АРЕНДАТОРОМ предоставить равноценный земельный участок.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 АРЕНДАТОР имеет право: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4.3.1. использовать земельный участок на условиях, установленных Договором.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4.3.2. на возмещение убытков при изъятии земельного участка для государственных или муниципальных нужд, понесенных в связи с освоением земель, проектированием, строительством и т.п., по соглашению с АРЕНДОДАТЕЛЕМ приобрести равноценный земельный участок.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4.3.3.  иные права, предусмотренные действующим законодательством.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 АРЕНДАТОР обязан: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4.4.1. выполнять в полном объеме все условия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4.4.2. использовать земельный участок в соответствии с целевым назначением и разрешенным использованием.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4.4.3. уплачивать в размере и на условиях, установленных Договором, арендную плату.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4.4.4. в месячный срок после подписания Договора и изменений (дополнений) к нему произвести его (их) государственную регистрацию в Управлении Федеральной службы государственной регистрации, кадастра и картографии по Тамбовской области.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4.4.5. обеспечить АРЕНДОДАТЕЛЮ (его законным представителям), представителям органов государственного и муниципального земельного контроля доступ на земельный участок по их требованию.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4.4.6. выполнять в соответствии с требованиями соответствующих служб условия эксплуатации городских, районных (поселковых) подземных и наземных коммуникаций, сооружений, дорог и т.п., и не препятствовать их ремонту и обслуживанию.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4.4.7. в случае изменения адреса или иных реквизитов в недельный срок направить АРЕНДОДАТЕЛЮ письменное уведомление об этом.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выполнить работы по благоустройству территории.</w:t>
      </w:r>
    </w:p>
    <w:p w:rsidR="002037E3" w:rsidRDefault="002037E3" w:rsidP="002037E3">
      <w:pPr>
        <w:widowControl w:val="0"/>
        <w:suppressAutoHyphens w:val="0"/>
        <w:autoSpaceDE w:val="0"/>
        <w:jc w:val="both"/>
      </w:pPr>
      <w:r>
        <w:rPr>
          <w:bCs/>
          <w:sz w:val="20"/>
          <w:szCs w:val="20"/>
        </w:rPr>
        <w:tab/>
        <w:t>4.4.9.  в случае заключения договора аренды земельного участка по результатам аукциона либо как с единственным участником аукциона выполнять обязательные условия, предусмотренные решением о проведен</w:t>
      </w:r>
      <w:proofErr w:type="gramStart"/>
      <w:r>
        <w:rPr>
          <w:bCs/>
          <w:sz w:val="20"/>
          <w:szCs w:val="20"/>
        </w:rPr>
        <w:t>ии ау</w:t>
      </w:r>
      <w:proofErr w:type="gramEnd"/>
      <w:r>
        <w:rPr>
          <w:bCs/>
          <w:sz w:val="20"/>
          <w:szCs w:val="20"/>
        </w:rPr>
        <w:t>кциона.</w:t>
      </w:r>
    </w:p>
    <w:p w:rsidR="002037E3" w:rsidRDefault="002037E3" w:rsidP="002037E3">
      <w:pPr>
        <w:suppressAutoHyphens w:val="0"/>
        <w:autoSpaceDE w:val="0"/>
        <w:jc w:val="both"/>
      </w:pPr>
      <w:r>
        <w:rPr>
          <w:bCs/>
          <w:sz w:val="20"/>
          <w:szCs w:val="20"/>
        </w:rPr>
        <w:tab/>
        <w:t>4.5. Арендодатель и арендатор могут предусмотреть в Договоре иные права и обязанности, не противоречащие законодательству Российской Федерации.</w:t>
      </w:r>
    </w:p>
    <w:p w:rsidR="002037E3" w:rsidRDefault="002037E3" w:rsidP="002037E3">
      <w:pPr>
        <w:suppressAutoHyphens w:val="0"/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ОТВЕТСТВЕННОСТЬ СТОРОН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5.1. За нарушение условий Договора Стороны несут ответственность, предусмотренную действующим законодательством Российской Федерации и Белгородской области </w:t>
      </w:r>
      <w:proofErr w:type="spellStart"/>
      <w:proofErr w:type="gramStart"/>
      <w:r>
        <w:rPr>
          <w:bCs/>
          <w:sz w:val="20"/>
          <w:szCs w:val="20"/>
        </w:rPr>
        <w:t>области</w:t>
      </w:r>
      <w:proofErr w:type="spellEnd"/>
      <w:proofErr w:type="gramEnd"/>
      <w:r>
        <w:rPr>
          <w:b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5.2. АРЕНДАТОР несёт ответственность за нарушение сроков внесения арендной платы по Договору в форме уплаты пени за каждый день просрочки платежа в размере 0,3% со срока </w:t>
      </w:r>
      <w:proofErr w:type="gramStart"/>
      <w:r>
        <w:rPr>
          <w:bCs/>
          <w:sz w:val="20"/>
          <w:szCs w:val="20"/>
        </w:rPr>
        <w:t>уплаты</w:t>
      </w:r>
      <w:proofErr w:type="gramEnd"/>
      <w:r>
        <w:rPr>
          <w:bCs/>
          <w:sz w:val="20"/>
          <w:szCs w:val="20"/>
        </w:rPr>
        <w:t xml:space="preserve"> не внесенной арендной платы по день уплаты платежа включительно. Внесение суммы неустойки, подлежащей уплате за неисполнение обязательств, производится в порядке, предусмотренном п.3.4.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5.3. Ответственность Сторон за нарушение обязательств по Договору, вызванных действием </w:t>
      </w:r>
      <w:r>
        <w:rPr>
          <w:bCs/>
          <w:sz w:val="20"/>
          <w:szCs w:val="20"/>
        </w:rPr>
        <w:lastRenderedPageBreak/>
        <w:t>обстоятельств непреодолимой силы, регулируется законодательством Российской Федерации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  <w:rPr>
          <w:bCs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ИЗМЕНЕНИЕ, РАСТОРЖЕНИЕ И ПРЕКРАЩЕНИЕ ДОГОВОРА</w:t>
      </w:r>
      <w:r>
        <w:rPr>
          <w:b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6.1.</w:t>
      </w:r>
      <w:r>
        <w:rPr>
          <w:sz w:val="20"/>
          <w:szCs w:val="20"/>
        </w:rPr>
        <w:t xml:space="preserve"> Все изменения и (или) дополнения к Договору оформляются Сторонами в письменной форме с соблюдением условий, предусмотренных п.4.4.4. Договора.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6.2.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4.1.3. Договора.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  <w:r>
        <w:rPr>
          <w:rFonts w:eastAsia="Arial"/>
          <w:sz w:val="20"/>
          <w:szCs w:val="20"/>
        </w:rPr>
        <w:tab/>
        <w:t>6.3.</w:t>
      </w:r>
      <w:r>
        <w:rPr>
          <w:sz w:val="20"/>
          <w:szCs w:val="20"/>
        </w:rPr>
        <w:t xml:space="preserve"> При прекращении Договора АРЕНДАТОР обязан в 3-х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вернуть АРЕНДОДАТЕЛЮ земельный участок по акту приема-передачи в качественном состоянии, позволяющем использовать его по целевому назначению и в соответствии с разрешенным использованием.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 РАССМОТРЕНИЕ И УРЕГУЛИРОВАНИЕ СПОРОВ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7.1.</w:t>
      </w:r>
      <w:r>
        <w:rPr>
          <w:sz w:val="20"/>
          <w:szCs w:val="20"/>
        </w:rPr>
        <w:t xml:space="preserve"> Все споры, возникающие при исполнении Договора, решаются Сторонами путем переговоров, которые могут </w:t>
      </w:r>
      <w:proofErr w:type="gramStart"/>
      <w:r>
        <w:rPr>
          <w:sz w:val="20"/>
          <w:szCs w:val="20"/>
        </w:rPr>
        <w:t>проводиться</w:t>
      </w:r>
      <w:proofErr w:type="gramEnd"/>
      <w:r>
        <w:rPr>
          <w:sz w:val="20"/>
          <w:szCs w:val="20"/>
        </w:rPr>
        <w:t xml:space="preserve"> в том числе путем отправления писем по почте, обмена факсимильными сообщениями.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7.2.</w:t>
      </w:r>
      <w:r>
        <w:rPr>
          <w:sz w:val="20"/>
          <w:szCs w:val="20"/>
        </w:rPr>
        <w:t xml:space="preserve"> Если Стороны не придут к соглашению путем переговоров, все споры рассматриваются в претензионном порядке. Срок рассмотрения претензии - три недели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претензии.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  <w:r>
        <w:rPr>
          <w:rFonts w:eastAsia="Arial"/>
          <w:sz w:val="20"/>
          <w:szCs w:val="20"/>
        </w:rPr>
        <w:tab/>
        <w:t>7.3.</w:t>
      </w:r>
      <w:r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споры не урегулированы Сторонами с помощью переговоров и в претензионном порядке, то они разрешаются в соответствии с действующим арбитражно-процессуальным законодательством Российской Федерации в Арбитражном суде Белгородской области.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</w:pPr>
      <w:r>
        <w:rPr>
          <w:b/>
          <w:bCs/>
          <w:sz w:val="20"/>
          <w:szCs w:val="20"/>
        </w:rPr>
        <w:t>8. ОСОБЫЕ УСЛОВИЯ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sz w:val="20"/>
          <w:szCs w:val="20"/>
        </w:rPr>
        <w:tab/>
        <w:t>8.1. Договор субаренды земельного участка в месячный срок с момента его подписания подле</w:t>
      </w:r>
      <w:r>
        <w:rPr>
          <w:rFonts w:eastAsia="Arial"/>
          <w:sz w:val="20"/>
          <w:szCs w:val="20"/>
        </w:rPr>
        <w:t>жит</w:t>
      </w:r>
      <w:r>
        <w:rPr>
          <w:sz w:val="20"/>
          <w:szCs w:val="20"/>
        </w:rPr>
        <w:t xml:space="preserve"> государственной регистрации в Управлении Федеральной службы государственной регистрации, кадастра и картографии по Белгородской области и направляется АРЕНДОДАТЕЛЮ для последующего учёта</w:t>
      </w:r>
      <w:r>
        <w:rPr>
          <w:rFonts w:eastAsia="Arial"/>
          <w:b/>
          <w:sz w:val="20"/>
          <w:szCs w:val="20"/>
          <w:vertAlign w:val="superscript"/>
        </w:rPr>
        <w:t>.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rFonts w:eastAsia="Arial"/>
          <w:sz w:val="20"/>
          <w:szCs w:val="20"/>
        </w:rPr>
        <w:tab/>
        <w:t>8.2.</w:t>
      </w:r>
      <w:r>
        <w:rPr>
          <w:sz w:val="20"/>
          <w:szCs w:val="20"/>
        </w:rPr>
        <w:t xml:space="preserve"> Срок действия договора субаренды не может превышать срок действия Договора.</w:t>
      </w:r>
    </w:p>
    <w:p w:rsidR="002037E3" w:rsidRDefault="002037E3" w:rsidP="002037E3">
      <w:pPr>
        <w:widowControl w:val="0"/>
        <w:tabs>
          <w:tab w:val="left" w:pos="775"/>
        </w:tabs>
        <w:autoSpaceDE w:val="0"/>
        <w:jc w:val="both"/>
      </w:pPr>
      <w:r>
        <w:rPr>
          <w:rFonts w:eastAsia="Arial"/>
          <w:sz w:val="20"/>
          <w:szCs w:val="20"/>
        </w:rPr>
        <w:tab/>
        <w:t>8.3.</w:t>
      </w:r>
      <w:r>
        <w:rPr>
          <w:sz w:val="20"/>
          <w:szCs w:val="20"/>
        </w:rPr>
        <w:t xml:space="preserve"> При досрочном расторжении Договора договор субаренды земельного участка прекращает своё действие.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rFonts w:eastAsia="Arial"/>
          <w:sz w:val="20"/>
          <w:szCs w:val="20"/>
        </w:rPr>
        <w:tab/>
        <w:t>8.4.</w:t>
      </w:r>
      <w:r>
        <w:rPr>
          <w:sz w:val="20"/>
          <w:szCs w:val="20"/>
        </w:rPr>
        <w:t xml:space="preserve"> Расходы по государственной регистрации Договора, а также изменений к нему возлагаются на АРЕНДАТОРА.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both"/>
      </w:pPr>
      <w:r>
        <w:rPr>
          <w:rFonts w:eastAsia="Arial"/>
          <w:sz w:val="20"/>
          <w:szCs w:val="20"/>
        </w:rPr>
        <w:t>8.5.</w:t>
      </w:r>
      <w:r>
        <w:rPr>
          <w:sz w:val="20"/>
          <w:szCs w:val="20"/>
        </w:rPr>
        <w:t xml:space="preserve"> Договор составлен в 3(трёх) экземплярах, имеющих одинаковую юридическую силу, из которых по одному экземпляру хранится у Сторон, третий экземпляр передаётся АРЕНДАТОРОМ в Управление Федеральной службы государственной регистрации, кадастра и картографии по Белгородской области.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center"/>
      </w:pPr>
      <w:r>
        <w:rPr>
          <w:rFonts w:eastAsia="Arial"/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РЕКВИЗИТЫ СТОРОН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center"/>
      </w:pPr>
    </w:p>
    <w:tbl>
      <w:tblPr>
        <w:tblW w:w="0" w:type="auto"/>
        <w:tblInd w:w="18" w:type="dxa"/>
        <w:tblLayout w:type="fixed"/>
        <w:tblLook w:val="0000"/>
      </w:tblPr>
      <w:tblGrid>
        <w:gridCol w:w="5160"/>
        <w:gridCol w:w="4590"/>
      </w:tblGrid>
      <w:tr w:rsidR="002037E3" w:rsidTr="00C54257">
        <w:trPr>
          <w:cantSplit/>
          <w:trHeight w:val="1695"/>
        </w:trPr>
        <w:tc>
          <w:tcPr>
            <w:tcW w:w="5160" w:type="dxa"/>
            <w:shd w:val="clear" w:color="auto" w:fill="auto"/>
          </w:tcPr>
          <w:p w:rsidR="002037E3" w:rsidRDefault="002037E3" w:rsidP="00C54257">
            <w:r>
              <w:rPr>
                <w:sz w:val="22"/>
                <w:szCs w:val="22"/>
              </w:rPr>
              <w:t xml:space="preserve">Арендодатель: 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Управление имущественных и земельных отношений администрации Красногвардейского района </w:t>
            </w:r>
            <w:r w:rsidR="002037E3">
              <w:rPr>
                <w:sz w:val="22"/>
                <w:szCs w:val="22"/>
              </w:rPr>
              <w:t>Муниципального района «Красногвардейского района» Белгородской области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Юридический адрес: 309920, Белгородская  область, Красногвардейский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Бирюч</w:t>
            </w:r>
            <w:r w:rsidR="002037E3">
              <w:rPr>
                <w:sz w:val="22"/>
                <w:szCs w:val="22"/>
              </w:rPr>
              <w:t xml:space="preserve">, </w:t>
            </w:r>
          </w:p>
          <w:p w:rsidR="002037E3" w:rsidRDefault="00B64126" w:rsidP="00C54257">
            <w:r>
              <w:rPr>
                <w:sz w:val="22"/>
                <w:szCs w:val="22"/>
              </w:rPr>
              <w:t>пл. Соборная, д. 1</w:t>
            </w:r>
            <w:r w:rsidR="002037E3">
              <w:rPr>
                <w:sz w:val="22"/>
                <w:szCs w:val="22"/>
              </w:rPr>
              <w:t xml:space="preserve"> </w:t>
            </w:r>
          </w:p>
          <w:p w:rsidR="00B64126" w:rsidRDefault="002037E3" w:rsidP="00B64126">
            <w:r>
              <w:rPr>
                <w:sz w:val="22"/>
                <w:szCs w:val="22"/>
              </w:rPr>
              <w:t xml:space="preserve">Фактический адрес:  </w:t>
            </w:r>
            <w:r w:rsidR="00B64126">
              <w:rPr>
                <w:sz w:val="22"/>
                <w:szCs w:val="22"/>
              </w:rPr>
              <w:t xml:space="preserve">309920, Белгородская  область, Красногвардейский район, </w:t>
            </w:r>
            <w:proofErr w:type="gramStart"/>
            <w:r w:rsidR="00B64126">
              <w:rPr>
                <w:sz w:val="22"/>
                <w:szCs w:val="22"/>
              </w:rPr>
              <w:t>г</w:t>
            </w:r>
            <w:proofErr w:type="gramEnd"/>
            <w:r w:rsidR="00B64126">
              <w:rPr>
                <w:sz w:val="22"/>
                <w:szCs w:val="22"/>
              </w:rPr>
              <w:t xml:space="preserve">. Бирюч, 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пл. Соборная, д. 1 </w:t>
            </w:r>
          </w:p>
          <w:p w:rsidR="002037E3" w:rsidRDefault="002037E3" w:rsidP="00C54257">
            <w:r>
              <w:rPr>
                <w:sz w:val="22"/>
                <w:szCs w:val="22"/>
              </w:rPr>
              <w:t>8(47247) 3-33-00,3-</w:t>
            </w:r>
            <w:r w:rsidR="00B64126">
              <w:rPr>
                <w:sz w:val="22"/>
                <w:szCs w:val="22"/>
              </w:rPr>
              <w:t>33-77</w:t>
            </w:r>
          </w:p>
          <w:p w:rsidR="002037E3" w:rsidRDefault="002037E3" w:rsidP="00C54257"/>
        </w:tc>
        <w:tc>
          <w:tcPr>
            <w:tcW w:w="4590" w:type="dxa"/>
            <w:shd w:val="clear" w:color="auto" w:fill="auto"/>
          </w:tcPr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snapToGrid w:val="0"/>
              <w:ind w:left="459"/>
              <w:jc w:val="both"/>
            </w:pPr>
            <w:r>
              <w:rPr>
                <w:sz w:val="20"/>
                <w:szCs w:val="20"/>
              </w:rPr>
              <w:t xml:space="preserve">     Арендатор:</w:t>
            </w:r>
          </w:p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ind w:left="459"/>
              <w:jc w:val="both"/>
              <w:rPr>
                <w:sz w:val="20"/>
                <w:szCs w:val="20"/>
              </w:rPr>
            </w:pPr>
          </w:p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ind w:left="459"/>
              <w:jc w:val="both"/>
              <w:rPr>
                <w:sz w:val="20"/>
                <w:szCs w:val="20"/>
              </w:rPr>
            </w:pPr>
          </w:p>
        </w:tc>
      </w:tr>
    </w:tbl>
    <w:p w:rsidR="002037E3" w:rsidRDefault="002037E3" w:rsidP="002037E3">
      <w:pPr>
        <w:widowControl w:val="0"/>
        <w:tabs>
          <w:tab w:val="left" w:pos="6100"/>
        </w:tabs>
        <w:autoSpaceDE w:val="0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</w:pPr>
      <w:r>
        <w:rPr>
          <w:b/>
          <w:sz w:val="20"/>
          <w:szCs w:val="20"/>
        </w:rPr>
        <w:t>10. ПОДПИСИ СТОРОН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АРЕНДОДАТЕЛЬ:          ______________                ________________ 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                                               (подпись)                                      (Ф.И.О.)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  <w:rPr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>АРЕНДАТОР:              ______________         _______________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(подпись)                                     (Ф.И.О.)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                                                       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</w:pPr>
      <w:r>
        <w:rPr>
          <w:sz w:val="20"/>
          <w:szCs w:val="20"/>
        </w:rPr>
        <w:t xml:space="preserve"> 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  <w:rPr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  <w:rPr>
          <w:sz w:val="20"/>
          <w:szCs w:val="20"/>
        </w:rPr>
      </w:pPr>
    </w:p>
    <w:p w:rsidR="00992F71" w:rsidRDefault="00992F71" w:rsidP="004D391E">
      <w:pPr>
        <w:ind w:right="-2"/>
      </w:pPr>
    </w:p>
    <w:sectPr w:rsidR="00992F71" w:rsidSect="00203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</w:rPr>
    </w:lvl>
  </w:abstractNum>
  <w:abstractNum w:abstractNumId="2">
    <w:nsid w:val="35426266"/>
    <w:multiLevelType w:val="multilevel"/>
    <w:tmpl w:val="42E819F4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B997846"/>
    <w:multiLevelType w:val="hybridMultilevel"/>
    <w:tmpl w:val="454843A2"/>
    <w:lvl w:ilvl="0" w:tplc="5704B062">
      <w:start w:val="10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709A185C"/>
    <w:multiLevelType w:val="multilevel"/>
    <w:tmpl w:val="76F8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1AC"/>
    <w:rsid w:val="000C4924"/>
    <w:rsid w:val="001020B5"/>
    <w:rsid w:val="00141E58"/>
    <w:rsid w:val="00156CF8"/>
    <w:rsid w:val="001C24B3"/>
    <w:rsid w:val="001C28E3"/>
    <w:rsid w:val="001C65BA"/>
    <w:rsid w:val="001F3630"/>
    <w:rsid w:val="002037E3"/>
    <w:rsid w:val="0027170F"/>
    <w:rsid w:val="002B541B"/>
    <w:rsid w:val="002E69D3"/>
    <w:rsid w:val="002F4CA0"/>
    <w:rsid w:val="003A26E7"/>
    <w:rsid w:val="003C5D84"/>
    <w:rsid w:val="00432A1D"/>
    <w:rsid w:val="004660FE"/>
    <w:rsid w:val="004D391E"/>
    <w:rsid w:val="0053158A"/>
    <w:rsid w:val="00540422"/>
    <w:rsid w:val="0056340B"/>
    <w:rsid w:val="00570904"/>
    <w:rsid w:val="00671B51"/>
    <w:rsid w:val="00720F45"/>
    <w:rsid w:val="00746FB2"/>
    <w:rsid w:val="008673C1"/>
    <w:rsid w:val="008B0D63"/>
    <w:rsid w:val="008E61AC"/>
    <w:rsid w:val="008E7F95"/>
    <w:rsid w:val="009240A2"/>
    <w:rsid w:val="00991B1A"/>
    <w:rsid w:val="00992F71"/>
    <w:rsid w:val="00A3788A"/>
    <w:rsid w:val="00A411C1"/>
    <w:rsid w:val="00A64ED4"/>
    <w:rsid w:val="00AD0F07"/>
    <w:rsid w:val="00AE545A"/>
    <w:rsid w:val="00B40DDB"/>
    <w:rsid w:val="00B64126"/>
    <w:rsid w:val="00B82A5C"/>
    <w:rsid w:val="00B83769"/>
    <w:rsid w:val="00B94647"/>
    <w:rsid w:val="00BF360E"/>
    <w:rsid w:val="00CE646D"/>
    <w:rsid w:val="00D4165F"/>
    <w:rsid w:val="00DE46FF"/>
    <w:rsid w:val="00E17CD1"/>
    <w:rsid w:val="00E92DE0"/>
    <w:rsid w:val="00F32DFF"/>
    <w:rsid w:val="00F506CA"/>
    <w:rsid w:val="00F65B62"/>
    <w:rsid w:val="00F9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61A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rsid w:val="008E61A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8E61AC"/>
    <w:pPr>
      <w:spacing w:after="120"/>
    </w:pPr>
  </w:style>
  <w:style w:type="character" w:customStyle="1" w:styleId="a5">
    <w:name w:val="Основной текст Знак"/>
    <w:basedOn w:val="a0"/>
    <w:link w:val="a4"/>
    <w:rsid w:val="008E6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8E61AC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E61A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Normal">
    <w:name w:val="ConsPlusNormal"/>
    <w:rsid w:val="008E61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qFormat/>
    <w:rsid w:val="008E61AC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8E61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8E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3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7B96F53D059331D61D823940C33E4D84AED58DB15B2C9E7714042DE15n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Zasosna</dc:creator>
  <cp:lastModifiedBy>Пользователь</cp:lastModifiedBy>
  <cp:revision>16</cp:revision>
  <dcterms:created xsi:type="dcterms:W3CDTF">2022-06-03T13:28:00Z</dcterms:created>
  <dcterms:modified xsi:type="dcterms:W3CDTF">2023-10-16T10:22:00Z</dcterms:modified>
</cp:coreProperties>
</file>